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10.12.1995 N 196-ФЗ</w:t>
              <w:br/>
              <w:t xml:space="preserve">(ред. от 07.07.2025)</w:t>
              <w:br/>
              <w:t xml:space="preserve">"О безопасности дорожного движения"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декабря 1995 года</w:t>
            </w:r>
          </w:p>
        </w:tc>
        <w:tc>
          <w:tcPr>
            <w:tcW w:w="5103" w:type="dxa"/>
            <w:tcBorders>
              <w:top w:val="nil"/>
              <w:left w:val="nil"/>
              <w:bottom w:val="nil"/>
              <w:right w:val="nil"/>
            </w:tcBorders>
          </w:tcPr>
          <w:p>
            <w:pPr>
              <w:pStyle w:val="0"/>
              <w:jc w:val="right"/>
            </w:pPr>
            <w:r>
              <w:rPr>
                <w:sz w:val="20"/>
              </w:rPr>
              <w:t xml:space="preserve">N 196-ФЗ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БЕЗОПАСНОСТИ ДОРОЖНОГО ДВИЖЕНИЯ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02.03.1999 </w:t>
            </w:r>
            <w:hyperlink w:history="0" r:id="rId8" w:tooltip="Федеральный закон от 02.03.1999 N 41-ФЗ &quot;О внесении дополнения в статью 25 Федерального закона &quot;О безопасности дорожного движения&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25.04.2002 </w:t>
            </w:r>
            <w:hyperlink w:history="0" r:id="rId9"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0"/>
                  <w:color w:val="0000ff"/>
                </w:rPr>
                <w:t xml:space="preserve">N 41-ФЗ</w:t>
              </w:r>
            </w:hyperlink>
            <w:r>
              <w:rPr>
                <w:sz w:val="20"/>
                <w:color w:val="392c69"/>
              </w:rPr>
              <w:t xml:space="preserve">, от 10.01.2003 </w:t>
            </w:r>
            <w:hyperlink w:history="0" r:id="rId1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08.11.2007 </w:t>
            </w:r>
            <w:hyperlink w:history="0" r:id="rId1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01.12.2007 </w:t>
            </w:r>
            <w:hyperlink w:history="0" r:id="rId14"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30.12.2008 </w:t>
            </w:r>
            <w:hyperlink w:history="0" r:id="rId1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color w:val="392c69"/>
              </w:rPr>
              <w:t xml:space="preserve">, от 25.11.2009 </w:t>
            </w:r>
            <w:hyperlink w:history="0" r:id="rId16"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23.07.2010 </w:t>
            </w:r>
            <w:hyperlink w:history="0" r:id="rId17"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27.07.2010 </w:t>
            </w:r>
            <w:hyperlink w:history="0" r:id="rId18"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21.04.2011 </w:t>
            </w:r>
            <w:hyperlink w:history="0" r:id="rId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01.07.2011 </w:t>
            </w:r>
            <w:hyperlink w:history="0" r:id="rId20"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11.07.2011 </w:t>
            </w:r>
            <w:hyperlink w:history="0" r:id="rId21"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14.06.2012 </w:t>
            </w:r>
            <w:hyperlink w:history="0" r:id="rId24"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28.07.2012 </w:t>
            </w:r>
            <w:hyperlink w:history="0" r:id="rId25"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 от 26.04.2013 </w:t>
            </w:r>
            <w:hyperlink w:history="0" r:id="rId26" w:tooltip="Федеральный закон от 26.04.2013 N 65-ФЗ (ред. от 01.05.2016) &quot;О внесении изменений в статью 20 Федерального закона &quot;О безопасности дорожного движения&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07.05.2013 </w:t>
            </w:r>
            <w:hyperlink w:history="0" r:id="rId2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0"/>
                  <w:color w:val="0000ff"/>
                </w:rPr>
                <w:t xml:space="preserve">N 92-ФЗ</w:t>
              </w:r>
            </w:hyperlink>
            <w:r>
              <w:rPr>
                <w:sz w:val="20"/>
                <w:color w:val="392c69"/>
              </w:rPr>
              <w:t xml:space="preserve"> (ред. 02.07.2013),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29"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sz w:val="20"/>
                  <w:color w:val="0000ff"/>
                </w:rPr>
                <w:t xml:space="preserve">N 196-ФЗ</w:t>
              </w:r>
            </w:hyperlink>
            <w:r>
              <w:rPr>
                <w:sz w:val="20"/>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31"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14.10.2014 </w:t>
            </w:r>
            <w:hyperlink w:history="0" r:id="rId3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08.06.2015 </w:t>
            </w:r>
            <w:hyperlink w:history="0" r:id="rId33"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sz w:val="20"/>
                  <w:color w:val="0000ff"/>
                </w:rPr>
                <w:t xml:space="preserve">N 143-ФЗ</w:t>
              </w:r>
            </w:hyperlink>
            <w:r>
              <w:rPr>
                <w:sz w:val="20"/>
                <w:color w:val="392c69"/>
              </w:rPr>
              <w:t xml:space="preserve">, от 13.07.2015 </w:t>
            </w:r>
            <w:hyperlink w:history="0" r:id="rId3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28.11.2015 </w:t>
            </w:r>
            <w:hyperlink w:history="0" r:id="rId35"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28.11.2015 </w:t>
            </w:r>
            <w:hyperlink w:history="0" r:id="rId3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05.04.2016 </w:t>
            </w:r>
            <w:hyperlink w:history="0" r:id="rId3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01.05.2016 </w:t>
            </w:r>
            <w:hyperlink w:history="0" r:id="rId38"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sz w:val="20"/>
                  <w:color w:val="0000ff"/>
                </w:rPr>
                <w:t xml:space="preserve">N 126-ФЗ</w:t>
              </w:r>
            </w:hyperlink>
            <w:r>
              <w:rPr>
                <w:sz w:val="20"/>
                <w:color w:val="392c69"/>
              </w:rPr>
              <w:t xml:space="preserve">, от 03.07.2016 </w:t>
            </w:r>
            <w:hyperlink w:history="0" r:id="rId39" w:tooltip="Федеральный закон от 03.07.2016 N 259-ФЗ &quot;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03.07.2016 </w:t>
            </w:r>
            <w:hyperlink w:history="0" r:id="rId4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26.07.2017 </w:t>
            </w:r>
            <w:hyperlink w:history="0" r:id="rId41" w:tooltip="Федеральный закон от 26.07.2017 N 204-ФЗ &quot;О внесении изменения в статью 25 Федерального закона &quot;О безопасности дорожного движения&quot; {КонсультантПлюс}">
              <w:r>
                <w:rPr>
                  <w:sz w:val="20"/>
                  <w:color w:val="0000ff"/>
                </w:rPr>
                <w:t xml:space="preserve">N 204-ФЗ</w:t>
              </w:r>
            </w:hyperlink>
            <w:r>
              <w:rPr>
                <w:sz w:val="20"/>
                <w:color w:val="392c69"/>
              </w:rPr>
              <w:t xml:space="preserve">, от 20.12.2017 </w:t>
            </w:r>
            <w:hyperlink w:history="0" r:id="rId42"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0"/>
                  <w:color w:val="0000ff"/>
                </w:rPr>
                <w:t xml:space="preserve">N 398-ФЗ</w:t>
              </w:r>
            </w:hyperlink>
            <w:r>
              <w:rPr>
                <w:sz w:val="20"/>
                <w:color w:val="392c69"/>
              </w:rPr>
              <w:t xml:space="preserve"> (ред. 30.10.2018),</w:t>
            </w:r>
          </w:p>
          <w:p>
            <w:pPr>
              <w:pStyle w:val="0"/>
              <w:jc w:val="center"/>
            </w:pPr>
            <w:r>
              <w:rPr>
                <w:sz w:val="20"/>
                <w:color w:val="392c69"/>
              </w:rPr>
              <w:t xml:space="preserve">от 29.12.2017 </w:t>
            </w:r>
            <w:hyperlink w:history="0" r:id="rId4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03.08.2018 </w:t>
            </w:r>
            <w:hyperlink w:history="0" r:id="rId44"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(ред. 30.07.2019),</w:t>
            </w:r>
          </w:p>
          <w:p>
            <w:pPr>
              <w:pStyle w:val="0"/>
              <w:jc w:val="center"/>
            </w:pPr>
            <w:r>
              <w:rPr>
                <w:sz w:val="20"/>
                <w:color w:val="392c69"/>
              </w:rPr>
              <w:t xml:space="preserve">от 30.10.2018 </w:t>
            </w:r>
            <w:hyperlink w:history="0" r:id="rId4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 от 27.12.2018 </w:t>
            </w:r>
            <w:hyperlink w:history="0" r:id="rId46"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508-ФЗ</w:t>
              </w:r>
            </w:hyperlink>
            <w:r>
              <w:rPr>
                <w:sz w:val="20"/>
                <w:color w:val="392c69"/>
              </w:rPr>
              <w:t xml:space="preserve">, от 08.12.2020 </w:t>
            </w:r>
            <w:hyperlink w:history="0" r:id="rId4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26.05.2021 </w:t>
            </w:r>
            <w:hyperlink w:history="0" r:id="rId4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02.07.2021 </w:t>
            </w:r>
            <w:hyperlink w:history="0" r:id="rId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02.07.2021 </w:t>
            </w:r>
            <w:hyperlink w:history="0" r:id="rId5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29.11.2021 </w:t>
            </w:r>
            <w:hyperlink w:history="0" r:id="rId52"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Федерального закона &quot;О безопасности дорожного движения&quot; {КонсультантПлюс}">
              <w:r>
                <w:rPr>
                  <w:sz w:val="20"/>
                  <w:color w:val="0000ff"/>
                </w:rPr>
                <w:t xml:space="preserve">N 389-ФЗ</w:t>
              </w:r>
            </w:hyperlink>
            <w:r>
              <w:rPr>
                <w:sz w:val="20"/>
                <w:color w:val="392c69"/>
              </w:rPr>
              <w:t xml:space="preserve">, от 29.12.2022 </w:t>
            </w:r>
            <w:hyperlink w:history="0" r:id="rId53"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580-ФЗ</w:t>
              </w:r>
            </w:hyperlink>
            <w:r>
              <w:rPr>
                <w:sz w:val="20"/>
                <w:color w:val="392c69"/>
              </w:rPr>
              <w:t xml:space="preserve">,</w:t>
            </w:r>
          </w:p>
          <w:p>
            <w:pPr>
              <w:pStyle w:val="0"/>
              <w:jc w:val="center"/>
            </w:pPr>
            <w:r>
              <w:rPr>
                <w:sz w:val="20"/>
                <w:color w:val="392c69"/>
              </w:rPr>
              <w:t xml:space="preserve">от 29.12.2022 </w:t>
            </w:r>
            <w:hyperlink w:history="0" r:id="rId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N 629-ФЗ</w:t>
              </w:r>
            </w:hyperlink>
            <w:r>
              <w:rPr>
                <w:sz w:val="20"/>
                <w:color w:val="392c69"/>
              </w:rPr>
              <w:t xml:space="preserve">, от 14.04.2023 </w:t>
            </w:r>
            <w:hyperlink w:history="0" r:id="rId55"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24.06.2023 </w:t>
            </w:r>
            <w:hyperlink w:history="0" r:id="rId56" w:tooltip="Федеральный закон от 24.06.2023 N 278-ФЗ &quot;О внесении изменений в отдельные законодательные акты Российской Федерации&quot; {КонсультантПлюс}">
              <w:r>
                <w:rPr>
                  <w:sz w:val="20"/>
                  <w:color w:val="0000ff"/>
                </w:rPr>
                <w:t xml:space="preserve">N 278-ФЗ</w:t>
              </w:r>
            </w:hyperlink>
            <w:r>
              <w:rPr>
                <w:sz w:val="20"/>
                <w:color w:val="392c69"/>
              </w:rPr>
              <w:t xml:space="preserve">,</w:t>
            </w:r>
          </w:p>
          <w:p>
            <w:pPr>
              <w:pStyle w:val="0"/>
              <w:jc w:val="center"/>
            </w:pPr>
            <w:r>
              <w:rPr>
                <w:sz w:val="20"/>
                <w:color w:val="392c69"/>
              </w:rPr>
              <w:t xml:space="preserve">от 10.07.2023 </w:t>
            </w:r>
            <w:hyperlink w:history="0" r:id="rId5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N 313-ФЗ</w:t>
              </w:r>
            </w:hyperlink>
            <w:r>
              <w:rPr>
                <w:sz w:val="20"/>
                <w:color w:val="392c69"/>
              </w:rPr>
              <w:t xml:space="preserve">, от 25.12.2023 </w:t>
            </w:r>
            <w:hyperlink w:history="0" r:id="rId5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08.07.2024 </w:t>
            </w:r>
            <w:hyperlink w:history="0" r:id="rId59"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08.08.2024 </w:t>
            </w:r>
            <w:hyperlink w:history="0" r:id="rId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61"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 от 28.12.2024 </w:t>
            </w:r>
            <w:hyperlink w:history="0" r:id="rId62"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07.07.2025 </w:t>
            </w:r>
            <w:hyperlink w:history="0" r:id="rId6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с изм., внесенными </w:t>
            </w:r>
            <w:hyperlink w:history="0" r:id="rId64" w:tooltip="Постановление Конституционного Суда РФ от 27.10.2022 N 46-П &quot;По делу о проверке конституционности пункта 12 статьи 25 Федерального закона &quot;О безопасности дорожного движения&quot; в связи с жалобой гражданина Д.С. Брашкина&quot; {КонсультантПлюс}">
              <w:r>
                <w:rPr>
                  <w:sz w:val="20"/>
                  <w:color w:val="0000ff"/>
                </w:rPr>
                <w:t xml:space="preserve">Постановлением</w:t>
              </w:r>
            </w:hyperlink>
            <w:r>
              <w:rPr>
                <w:sz w:val="20"/>
                <w:color w:val="392c69"/>
              </w:rPr>
              <w:t xml:space="preserve"> КС РФ от 27.10.2022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Задачи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определяет правовые основы обеспечения безопасности дорожного движения на территории Российской Федерации.</w:t>
      </w:r>
    </w:p>
    <w:p>
      <w:pPr>
        <w:pStyle w:val="0"/>
        <w:spacing w:before="200" w:lineRule="auto"/>
        <w:ind w:firstLine="540"/>
        <w:jc w:val="both"/>
      </w:pPr>
      <w:r>
        <w:rPr>
          <w:sz w:val="20"/>
        </w:rPr>
        <w:t xml:space="preserve">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pPr>
        <w:pStyle w:val="0"/>
      </w:pPr>
      <w:r>
        <w:rPr>
          <w:sz w:val="20"/>
        </w:rPr>
      </w:r>
    </w:p>
    <w:p>
      <w:pPr>
        <w:pStyle w:val="2"/>
        <w:outlineLvl w:val="1"/>
        <w:ind w:firstLine="540"/>
        <w:jc w:val="both"/>
      </w:pPr>
      <w:r>
        <w:rPr>
          <w:sz w:val="20"/>
        </w:rPr>
        <w:t xml:space="preserve">Статья 2. Основные термины</w:t>
      </w:r>
    </w:p>
    <w:p>
      <w:pPr>
        <w:pStyle w:val="0"/>
      </w:pPr>
      <w:r>
        <w:rPr>
          <w:sz w:val="20"/>
        </w:rPr>
      </w:r>
    </w:p>
    <w:bookmarkStart w:id="46" w:name="P46"/>
    <w:bookmarkEnd w:id="46"/>
    <w:p>
      <w:pPr>
        <w:pStyle w:val="0"/>
        <w:ind w:firstLine="540"/>
        <w:jc w:val="both"/>
      </w:pPr>
      <w:r>
        <w:rPr>
          <w:sz w:val="20"/>
        </w:rPr>
        <w:t xml:space="preserve">Для целей настоящего Федерального закона применяются следующие основные термины:</w:t>
      </w:r>
    </w:p>
    <w:p>
      <w:pPr>
        <w:pStyle w:val="0"/>
        <w:spacing w:before="200" w:lineRule="auto"/>
        <w:ind w:firstLine="540"/>
        <w:jc w:val="both"/>
      </w:pPr>
      <w:r>
        <w:rPr>
          <w:sz w:val="20"/>
        </w:rPr>
        <w:t xml:space="preserve">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pPr>
        <w:pStyle w:val="0"/>
        <w:spacing w:before="200" w:lineRule="auto"/>
        <w:ind w:firstLine="540"/>
        <w:jc w:val="both"/>
      </w:pPr>
      <w:r>
        <w:rPr>
          <w:sz w:val="20"/>
        </w:rPr>
        <w:t xml:space="preserve">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pPr>
        <w:pStyle w:val="0"/>
        <w:spacing w:before="200" w:lineRule="auto"/>
        <w:ind w:firstLine="540"/>
        <w:jc w:val="both"/>
      </w:pPr>
      <w:r>
        <w:rPr>
          <w:sz w:val="20"/>
        </w:rPr>
        <w:t xml:space="preserve">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pStyle w:val="0"/>
        <w:spacing w:before="200" w:lineRule="auto"/>
        <w:ind w:firstLine="540"/>
        <w:jc w:val="both"/>
      </w:pPr>
      <w:r>
        <w:rPr>
          <w:sz w:val="20"/>
        </w:rPr>
        <w:t xml:space="preserve">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pPr>
        <w:pStyle w:val="0"/>
        <w:spacing w:before="200" w:lineRule="auto"/>
        <w:ind w:firstLine="540"/>
        <w:jc w:val="both"/>
      </w:pPr>
      <w:r>
        <w:rPr>
          <w:sz w:val="20"/>
        </w:rPr>
        <w:t xml:space="preserve">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pPr>
        <w:pStyle w:val="0"/>
        <w:spacing w:before="200" w:lineRule="auto"/>
        <w:ind w:firstLine="540"/>
        <w:jc w:val="both"/>
      </w:pPr>
      <w:r>
        <w:rPr>
          <w:sz w:val="20"/>
        </w:rPr>
        <w:t xml:space="preserve">абзац утратил силу. - Федеральный </w:t>
      </w:r>
      <w:hyperlink w:history="0" r:id="rId6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w:t>
        </w:r>
      </w:hyperlink>
      <w:r>
        <w:rPr>
          <w:sz w:val="20"/>
        </w:rPr>
        <w:t xml:space="preserve"> от 29.12.2017 N 443-ФЗ;</w:t>
      </w:r>
    </w:p>
    <w:p>
      <w:pPr>
        <w:pStyle w:val="0"/>
        <w:spacing w:before="200" w:lineRule="auto"/>
        <w:ind w:firstLine="540"/>
        <w:jc w:val="both"/>
      </w:pPr>
      <w:r>
        <w:rPr>
          <w:sz w:val="20"/>
        </w:rPr>
        <w:t xml:space="preserve">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pPr>
        <w:pStyle w:val="0"/>
        <w:spacing w:before="200" w:lineRule="auto"/>
        <w:ind w:firstLine="540"/>
        <w:jc w:val="both"/>
      </w:pPr>
      <w:r>
        <w:rPr>
          <w:sz w:val="20"/>
        </w:rPr>
        <w:t xml:space="preserve">транспортное средство - устройство, предназначенное для перевозки по дорогам людей, грузов или оборудования, установленного на нем;</w:t>
      </w:r>
    </w:p>
    <w:p>
      <w:pPr>
        <w:pStyle w:val="0"/>
        <w:spacing w:before="200" w:lineRule="auto"/>
        <w:ind w:firstLine="540"/>
        <w:jc w:val="both"/>
      </w:pPr>
      <w:r>
        <w:rPr>
          <w:sz w:val="20"/>
        </w:rPr>
        <w:t xml:space="preserve">водитель транспортного средства - лицо, управляющее транспортным средством (в том числе обучающее управлению транспортным средством);</w:t>
      </w:r>
    </w:p>
    <w:p>
      <w:pPr>
        <w:pStyle w:val="0"/>
        <w:jc w:val="both"/>
      </w:pPr>
      <w:r>
        <w:rPr>
          <w:sz w:val="20"/>
        </w:rPr>
        <w:t xml:space="preserve">(абзац введен Федеральным </w:t>
      </w:r>
      <w:hyperlink w:history="0" r:id="rId66"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законом</w:t>
        </w:r>
      </w:hyperlink>
      <w:r>
        <w:rPr>
          <w:sz w:val="20"/>
        </w:rPr>
        <w:t xml:space="preserve"> от 28.12.2013 N 437-ФЗ; в ред. Федерального </w:t>
      </w:r>
      <w:hyperlink w:history="0" r:id="rId6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29.12.2022 N 580-ФЗ)</w:t>
      </w:r>
    </w:p>
    <w:p>
      <w:pPr>
        <w:pStyle w:val="0"/>
        <w:spacing w:before="200" w:lineRule="auto"/>
        <w:ind w:firstLine="540"/>
        <w:jc w:val="both"/>
      </w:pPr>
      <w:r>
        <w:rPr>
          <w:sz w:val="20"/>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pPr>
        <w:pStyle w:val="0"/>
        <w:jc w:val="both"/>
      </w:pPr>
      <w:r>
        <w:rPr>
          <w:sz w:val="20"/>
        </w:rPr>
        <w:t xml:space="preserve">(абзац введен Федеральным </w:t>
      </w:r>
      <w:hyperlink w:history="0" r:id="rId68"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01.05.2016 N 126-ФЗ)</w:t>
      </w:r>
    </w:p>
    <w:p>
      <w:pPr>
        <w:pStyle w:val="0"/>
        <w:spacing w:before="200" w:lineRule="auto"/>
        <w:ind w:firstLine="540"/>
        <w:jc w:val="both"/>
      </w:pPr>
      <w:r>
        <w:rPr>
          <w:sz w:val="20"/>
        </w:rPr>
        <w:t xml:space="preserve">аварийно-опасный </w:t>
      </w:r>
      <w:hyperlink w:history="0" r:id="rId69" w:tooltip="Ссылка на КонсультантПлюс">
        <w:r>
          <w:rPr>
            <w:sz w:val="20"/>
            <w:color w:val="0000ff"/>
          </w:rPr>
          <w:t xml:space="preserve">участок</w:t>
        </w:r>
      </w:hyperlink>
      <w:r>
        <w:rPr>
          <w:sz w:val="20"/>
        </w:rP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pPr>
        <w:pStyle w:val="0"/>
        <w:jc w:val="both"/>
      </w:pPr>
      <w:r>
        <w:rPr>
          <w:sz w:val="20"/>
        </w:rPr>
        <w:t xml:space="preserve">(абзац введен Федеральным </w:t>
      </w:r>
      <w:hyperlink w:history="0" r:id="rId7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spacing w:before="200" w:lineRule="auto"/>
        <w:ind w:firstLine="540"/>
        <w:jc w:val="both"/>
      </w:pPr>
      <w:r>
        <w:rPr>
          <w:sz w:val="20"/>
        </w:rPr>
        <w:t xml:space="preserve">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pPr>
        <w:pStyle w:val="0"/>
        <w:jc w:val="both"/>
      </w:pPr>
      <w:r>
        <w:rPr>
          <w:sz w:val="20"/>
        </w:rPr>
        <w:t xml:space="preserve">(абзац введен Федеральным </w:t>
      </w:r>
      <w:hyperlink w:history="0" r:id="rId7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законом</w:t>
        </w:r>
      </w:hyperlink>
      <w:r>
        <w:rPr>
          <w:sz w:val="20"/>
        </w:rPr>
        <w:t xml:space="preserve"> от 30.10.2018 N 386-ФЗ)</w:t>
      </w:r>
    </w:p>
    <w:p>
      <w:pPr>
        <w:pStyle w:val="0"/>
        <w:spacing w:before="200" w:lineRule="auto"/>
        <w:ind w:firstLine="540"/>
        <w:jc w:val="both"/>
      </w:pPr>
      <w:r>
        <w:rPr>
          <w:sz w:val="20"/>
        </w:rPr>
        <w:t xml:space="preserve">Термины, указанные в </w:t>
      </w:r>
      <w:hyperlink w:history="0" w:anchor="P46" w:tooltip="Для целей настоящего Федерального закона применяются следующие основные термины:">
        <w:r>
          <w:rPr>
            <w:sz w:val="20"/>
            <w:color w:val="0000ff"/>
          </w:rPr>
          <w:t xml:space="preserve">части первой</w:t>
        </w:r>
      </w:hyperlink>
      <w:r>
        <w:rPr>
          <w:sz w:val="20"/>
        </w:rP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7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вторая введена Федеральным </w:t>
      </w:r>
      <w:hyperlink w:history="0" r:id="rId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jc w:val="both"/>
      </w:pPr>
      <w:r>
        <w:rPr>
          <w:sz w:val="20"/>
        </w:rPr>
      </w:r>
    </w:p>
    <w:p>
      <w:pPr>
        <w:pStyle w:val="2"/>
        <w:outlineLvl w:val="1"/>
        <w:ind w:firstLine="540"/>
        <w:jc w:val="both"/>
      </w:pPr>
      <w:r>
        <w:rPr>
          <w:sz w:val="20"/>
        </w:rPr>
        <w:t xml:space="preserve">Статья 3. Основные принципы обеспечения безопасности дорожного движения</w:t>
      </w:r>
    </w:p>
    <w:p>
      <w:pPr>
        <w:pStyle w:val="0"/>
      </w:pPr>
      <w:r>
        <w:rPr>
          <w:sz w:val="20"/>
        </w:rPr>
      </w:r>
    </w:p>
    <w:p>
      <w:pPr>
        <w:pStyle w:val="0"/>
        <w:ind w:firstLine="540"/>
        <w:jc w:val="both"/>
      </w:pPr>
      <w:r>
        <w:rPr>
          <w:sz w:val="20"/>
        </w:rPr>
        <w:t xml:space="preserve">Основными принципами обеспечения безопасности дорожного движения являются:</w:t>
      </w:r>
    </w:p>
    <w:p>
      <w:pPr>
        <w:pStyle w:val="0"/>
        <w:spacing w:before="200" w:lineRule="auto"/>
        <w:ind w:firstLine="540"/>
        <w:jc w:val="both"/>
      </w:pPr>
      <w:r>
        <w:rPr>
          <w:sz w:val="20"/>
        </w:rPr>
        <w:t xml:space="preserve">приоритет жизни и здоровья граждан, участвующих в дорожном движении, над экономическими результатами хозяйственной деятельности;</w:t>
      </w:r>
    </w:p>
    <w:p>
      <w:pPr>
        <w:pStyle w:val="0"/>
        <w:spacing w:before="200" w:lineRule="auto"/>
        <w:ind w:firstLine="540"/>
        <w:jc w:val="both"/>
      </w:pPr>
      <w:r>
        <w:rPr>
          <w:sz w:val="20"/>
        </w:rPr>
        <w:t xml:space="preserve">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pPr>
        <w:pStyle w:val="0"/>
        <w:spacing w:before="200" w:lineRule="auto"/>
        <w:ind w:firstLine="540"/>
        <w:jc w:val="both"/>
      </w:pPr>
      <w:r>
        <w:rPr>
          <w:sz w:val="20"/>
        </w:rPr>
        <w:t xml:space="preserve">соблюдение интересов граждан, общества и государства при обеспечении безопасности дорожного движения;</w:t>
      </w:r>
    </w:p>
    <w:p>
      <w:pPr>
        <w:pStyle w:val="0"/>
        <w:spacing w:before="200" w:lineRule="auto"/>
        <w:ind w:firstLine="540"/>
        <w:jc w:val="both"/>
      </w:pPr>
      <w:r>
        <w:rPr>
          <w:sz w:val="20"/>
        </w:rPr>
        <w:t xml:space="preserve">программно-целевой подход к деятельности по обеспечению безопасности дорожного движения.</w:t>
      </w:r>
    </w:p>
    <w:p>
      <w:pPr>
        <w:pStyle w:val="0"/>
      </w:pPr>
      <w:r>
        <w:rPr>
          <w:sz w:val="20"/>
        </w:rPr>
      </w:r>
    </w:p>
    <w:p>
      <w:pPr>
        <w:pStyle w:val="2"/>
        <w:outlineLvl w:val="1"/>
        <w:ind w:firstLine="540"/>
        <w:jc w:val="both"/>
      </w:pPr>
      <w:r>
        <w:rPr>
          <w:sz w:val="20"/>
        </w:rPr>
        <w:t xml:space="preserve">Статья 4. Правовые основы безопасности дорожного движения в Российской Федерации</w:t>
      </w:r>
    </w:p>
    <w:p>
      <w:pPr>
        <w:pStyle w:val="0"/>
        <w:jc w:val="both"/>
      </w:pPr>
      <w:r>
        <w:rPr>
          <w:sz w:val="20"/>
        </w:rPr>
        <w:t xml:space="preserve">(в ред. Федерального </w:t>
      </w:r>
      <w:hyperlink w:history="0" r:id="rId7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11.07.2011 N 192-ФЗ)</w:t>
      </w:r>
    </w:p>
    <w:p>
      <w:pPr>
        <w:pStyle w:val="0"/>
      </w:pPr>
      <w:r>
        <w:rPr>
          <w:sz w:val="20"/>
        </w:rPr>
      </w:r>
    </w:p>
    <w:p>
      <w:pPr>
        <w:pStyle w:val="0"/>
        <w:ind w:firstLine="540"/>
        <w:jc w:val="both"/>
      </w:pPr>
      <w:r>
        <w:rPr>
          <w:sz w:val="20"/>
        </w:rPr>
        <w:t xml:space="preserve">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pPr>
        <w:pStyle w:val="0"/>
        <w:jc w:val="both"/>
      </w:pPr>
      <w:r>
        <w:rPr>
          <w:sz w:val="20"/>
        </w:rPr>
        <w:t xml:space="preserve">(в ред. Федерального </w:t>
      </w:r>
      <w:hyperlink w:history="0" r:id="rId7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11.07.2011 N 192-ФЗ)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7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Федеральным </w:t>
      </w:r>
      <w:hyperlink w:history="0" r:id="rId7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w:history="0" r:id="rId7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0"/>
        </w:rPr>
        <w:t xml:space="preserve">(часть вторая введена Федеральным </w:t>
      </w:r>
      <w:hyperlink w:history="0" r:id="rId7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pPr>
      <w:r>
        <w:rPr>
          <w:sz w:val="20"/>
        </w:rPr>
      </w:r>
    </w:p>
    <w:p>
      <w:pPr>
        <w:pStyle w:val="2"/>
        <w:outlineLvl w:val="0"/>
        <w:jc w:val="center"/>
      </w:pPr>
      <w:r>
        <w:rPr>
          <w:sz w:val="20"/>
        </w:rPr>
        <w:t xml:space="preserve">Глава II. ГОСУДАРСТВЕННАЯ ПОЛИТИКА В ОБЛАСТИ</w:t>
      </w:r>
    </w:p>
    <w:p>
      <w:pPr>
        <w:pStyle w:val="2"/>
        <w:jc w:val="center"/>
      </w:pPr>
      <w:r>
        <w:rPr>
          <w:sz w:val="20"/>
        </w:rPr>
        <w:t xml:space="preserve">ОБЕСПЕЧЕНИЯ БЕЗОПАСНОСТИ ДОРОЖНОГО ДВИЖЕНИЯ</w:t>
      </w:r>
    </w:p>
    <w:p>
      <w:pPr>
        <w:pStyle w:val="0"/>
      </w:pPr>
      <w:r>
        <w:rPr>
          <w:sz w:val="20"/>
        </w:rPr>
      </w:r>
    </w:p>
    <w:p>
      <w:pPr>
        <w:pStyle w:val="2"/>
        <w:outlineLvl w:val="1"/>
        <w:ind w:firstLine="540"/>
        <w:jc w:val="both"/>
      </w:pPr>
      <w:r>
        <w:rPr>
          <w:sz w:val="20"/>
        </w:rPr>
        <w:t xml:space="preserve">Статья 5. Основные направления обеспечения безопасности дорожного движения</w:t>
      </w:r>
    </w:p>
    <w:p>
      <w:pPr>
        <w:pStyle w:val="0"/>
      </w:pPr>
      <w:r>
        <w:rPr>
          <w:sz w:val="20"/>
        </w:rPr>
      </w:r>
    </w:p>
    <w:p>
      <w:pPr>
        <w:pStyle w:val="0"/>
        <w:ind w:firstLine="540"/>
        <w:jc w:val="both"/>
      </w:pPr>
      <w:r>
        <w:rPr>
          <w:sz w:val="20"/>
        </w:rPr>
        <w:t xml:space="preserve">Обеспечение безопасности дорожного движения осуществляется посредством:</w:t>
      </w:r>
    </w:p>
    <w:p>
      <w:pPr>
        <w:pStyle w:val="0"/>
        <w:spacing w:before="200" w:lineRule="auto"/>
        <w:ind w:firstLine="540"/>
        <w:jc w:val="both"/>
      </w:pPr>
      <w:r>
        <w:rPr>
          <w:sz w:val="20"/>
        </w:rPr>
        <w:t xml:space="preserve">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Федеральных законов от 11.07.2011 </w:t>
      </w:r>
      <w:hyperlink w:history="0" r:id="rId8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08.08.2024 </w:t>
      </w:r>
      <w:hyperlink w:history="0" r:id="rId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pPr>
        <w:pStyle w:val="0"/>
        <w:jc w:val="both"/>
      </w:pPr>
      <w:r>
        <w:rPr>
          <w:sz w:val="20"/>
        </w:rPr>
        <w:t xml:space="preserve">(в ред. Федерального </w:t>
      </w:r>
      <w:hyperlink w:history="0" r:id="rId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регулирования деятельности на автомобильном, городском наземном электрическом транспорте и в дорожном хозяйстве;</w:t>
      </w:r>
    </w:p>
    <w:p>
      <w:pPr>
        <w:pStyle w:val="0"/>
        <w:spacing w:before="200" w:lineRule="auto"/>
        <w:ind w:firstLine="540"/>
        <w:jc w:val="both"/>
      </w:pPr>
      <w:r>
        <w:rPr>
          <w:sz w:val="20"/>
        </w:rPr>
        <w:t xml:space="preserve">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pPr>
        <w:pStyle w:val="0"/>
        <w:jc w:val="both"/>
      </w:pPr>
      <w:r>
        <w:rPr>
          <w:sz w:val="20"/>
        </w:rPr>
        <w:t xml:space="preserve">(в ред. Федеральных законов от 19.07.2011 </w:t>
      </w:r>
      <w:hyperlink w:history="0" r:id="rId8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осуществления деятельности по организации дорожного движения;</w:t>
      </w:r>
    </w:p>
    <w:p>
      <w:pPr>
        <w:pStyle w:val="0"/>
        <w:spacing w:before="200" w:lineRule="auto"/>
        <w:ind w:firstLine="540"/>
        <w:jc w:val="both"/>
      </w:pPr>
      <w:r>
        <w:rPr>
          <w:sz w:val="20"/>
        </w:rPr>
        <w:t xml:space="preserve">материального и финансового обеспечения мероприятий по безопасности дорожного движения;</w:t>
      </w:r>
    </w:p>
    <w:p>
      <w:pPr>
        <w:pStyle w:val="0"/>
        <w:spacing w:before="200" w:lineRule="auto"/>
        <w:ind w:firstLine="540"/>
        <w:jc w:val="both"/>
      </w:pPr>
      <w:r>
        <w:rPr>
          <w:sz w:val="20"/>
        </w:rPr>
        <w:t xml:space="preserve">организации </w:t>
      </w:r>
      <w:hyperlink w:history="0" r:id="rId85" w:tooltip="&quot;Комплекс мер по внедрению целевого обучения водителей наземного общественного транспорта, развитию учебной базы, повышению конкурентоспособности и привлекательности на рынке труда профессии водителя общественного транспорта&quot; (утв. Минпросвещения России N СК-14/05вн, Минтрансом России, Минтрудом России 19.07.2024) {КонсультантПлюс}">
        <w:r>
          <w:rPr>
            <w:sz w:val="20"/>
            <w:color w:val="0000ff"/>
          </w:rPr>
          <w:t xml:space="preserve">подготовки</w:t>
        </w:r>
      </w:hyperlink>
      <w:r>
        <w:rPr>
          <w:sz w:val="20"/>
        </w:rPr>
        <w:t xml:space="preserve"> водителей транспортных средств и обучения граждан правилам и требованиям безопасности движения;</w:t>
      </w:r>
    </w:p>
    <w:p>
      <w:pPr>
        <w:pStyle w:val="0"/>
        <w:spacing w:before="200" w:lineRule="auto"/>
        <w:ind w:firstLine="540"/>
        <w:jc w:val="both"/>
      </w:pPr>
      <w:r>
        <w:rPr>
          <w:sz w:val="20"/>
        </w:rPr>
        <w:t xml:space="preserve">проведения комплекса мероприятий по медицинскому обеспечению безопасности дорожного движения;</w:t>
      </w:r>
    </w:p>
    <w:p>
      <w:pPr>
        <w:pStyle w:val="0"/>
        <w:spacing w:before="200" w:lineRule="auto"/>
        <w:ind w:firstLine="540"/>
        <w:jc w:val="both"/>
      </w:pPr>
      <w:r>
        <w:rPr>
          <w:sz w:val="20"/>
        </w:rPr>
        <w:t xml:space="preserve">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pPr>
        <w:pStyle w:val="0"/>
        <w:jc w:val="both"/>
      </w:pPr>
      <w:r>
        <w:rPr>
          <w:sz w:val="20"/>
        </w:rPr>
        <w:t xml:space="preserve">(в ред. Федерального </w:t>
      </w:r>
      <w:hyperlink w:history="0" r:id="rId8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закона</w:t>
        </w:r>
      </w:hyperlink>
      <w:r>
        <w:rPr>
          <w:sz w:val="20"/>
        </w:rPr>
        <w:t xml:space="preserve"> от 30.12.2008 N 313-ФЗ)</w:t>
      </w:r>
    </w:p>
    <w:p>
      <w:pPr>
        <w:pStyle w:val="0"/>
        <w:spacing w:before="200" w:lineRule="auto"/>
        <w:ind w:firstLine="540"/>
        <w:jc w:val="both"/>
      </w:pPr>
      <w:r>
        <w:rPr>
          <w:sz w:val="20"/>
        </w:rPr>
        <w:t xml:space="preserve">лицензирования отдельных видов деятельности, осуществляемых на автомобильном транспорте,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8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10.01.2003 N 15-ФЗ)</w:t>
      </w:r>
    </w:p>
    <w:p>
      <w:pPr>
        <w:pStyle w:val="0"/>
        <w:spacing w:before="200" w:lineRule="auto"/>
        <w:ind w:firstLine="540"/>
        <w:jc w:val="both"/>
      </w:pPr>
      <w:r>
        <w:rPr>
          <w:sz w:val="20"/>
        </w:rPr>
        <w:t xml:space="preserve">проведения социально ориентированной политики в области страхования на транспорте;</w:t>
      </w:r>
    </w:p>
    <w:p>
      <w:pPr>
        <w:pStyle w:val="0"/>
        <w:spacing w:before="200" w:lineRule="auto"/>
        <w:ind w:firstLine="540"/>
        <w:jc w:val="both"/>
      </w:pPr>
      <w:r>
        <w:rPr>
          <w:sz w:val="20"/>
        </w:rPr>
        <w:t xml:space="preserve">осуществления контроля (надзора) в области безопасности дорожного движения.</w:t>
      </w:r>
    </w:p>
    <w:p>
      <w:pPr>
        <w:pStyle w:val="0"/>
        <w:jc w:val="both"/>
      </w:pPr>
      <w:r>
        <w:rPr>
          <w:sz w:val="20"/>
        </w:rPr>
        <w:t xml:space="preserve">(в ред. Федерального </w:t>
      </w:r>
      <w:hyperlink w:history="0" r:id="rId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pPr>
        <w:pStyle w:val="0"/>
        <w:jc w:val="both"/>
      </w:pPr>
      <w:r>
        <w:rPr>
          <w:sz w:val="20"/>
        </w:rPr>
        <w:t xml:space="preserve">(в ред. Федерального </w:t>
      </w:r>
      <w:hyperlink w:history="0" r:id="rId8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закона</w:t>
        </w:r>
      </w:hyperlink>
      <w:r>
        <w:rPr>
          <w:sz w:val="20"/>
        </w:rPr>
        <w:t xml:space="preserve"> от 03.07.2016 N 296-ФЗ)</w:t>
      </w:r>
    </w:p>
    <w:p>
      <w:pPr>
        <w:pStyle w:val="0"/>
        <w:ind w:firstLine="540"/>
        <w:jc w:val="both"/>
      </w:pPr>
      <w:r>
        <w:rPr>
          <w:sz w:val="20"/>
        </w:rPr>
      </w:r>
    </w:p>
    <w:p>
      <w:pPr>
        <w:pStyle w:val="0"/>
        <w:ind w:firstLine="540"/>
        <w:jc w:val="both"/>
      </w:pPr>
      <w:r>
        <w:rPr>
          <w:sz w:val="20"/>
        </w:rPr>
        <w:t xml:space="preserve">1. В ведении Российской Федерации находятся:</w:t>
      </w:r>
    </w:p>
    <w:p>
      <w:pPr>
        <w:pStyle w:val="0"/>
        <w:spacing w:before="200" w:lineRule="auto"/>
        <w:ind w:firstLine="540"/>
        <w:jc w:val="both"/>
      </w:pPr>
      <w:r>
        <w:rPr>
          <w:sz w:val="20"/>
        </w:rPr>
        <w:t xml:space="preserve">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pPr>
        <w:pStyle w:val="0"/>
        <w:spacing w:before="200" w:lineRule="auto"/>
        <w:ind w:firstLine="540"/>
        <w:jc w:val="both"/>
      </w:pPr>
      <w:r>
        <w:rPr>
          <w:sz w:val="20"/>
        </w:rPr>
        <w:t xml:space="preserve">установление правовых основ обеспечения безопасности дорожного движения;</w:t>
      </w:r>
    </w:p>
    <w:p>
      <w:pPr>
        <w:pStyle w:val="0"/>
        <w:spacing w:before="200" w:lineRule="auto"/>
        <w:ind w:firstLine="540"/>
        <w:jc w:val="both"/>
      </w:pPr>
      <w:r>
        <w:rPr>
          <w:sz w:val="20"/>
        </w:rPr>
        <w:t xml:space="preserve">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pPr>
        <w:pStyle w:val="0"/>
        <w:jc w:val="both"/>
      </w:pPr>
      <w:r>
        <w:rPr>
          <w:sz w:val="20"/>
        </w:rPr>
        <w:t xml:space="preserve">(в ред. Федеральных законов от 19.07.2011 </w:t>
      </w:r>
      <w:hyperlink w:history="0" r:id="rId9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федеральным законам;</w:t>
      </w:r>
    </w:p>
    <w:p>
      <w:pPr>
        <w:pStyle w:val="0"/>
        <w:spacing w:before="200" w:lineRule="auto"/>
        <w:ind w:firstLine="540"/>
        <w:jc w:val="both"/>
      </w:pPr>
      <w:r>
        <w:rPr>
          <w:sz w:val="20"/>
        </w:rPr>
        <w:t xml:space="preserve">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pPr>
        <w:pStyle w:val="0"/>
        <w:spacing w:before="200" w:lineRule="auto"/>
        <w:ind w:firstLine="540"/>
        <w:jc w:val="both"/>
      </w:pPr>
      <w:r>
        <w:rPr>
          <w:sz w:val="20"/>
        </w:rPr>
        <w:t xml:space="preserve">разработка и утверждение федеральных </w:t>
      </w:r>
      <w:r>
        <w:rPr>
          <w:sz w:val="20"/>
        </w:rPr>
        <w:t xml:space="preserve">программ</w:t>
      </w:r>
      <w:r>
        <w:rPr>
          <w:sz w:val="20"/>
        </w:rPr>
        <w:t xml:space="preserve"> повышения безопасности дорожного движения и их финансовое обеспечение;</w:t>
      </w:r>
    </w:p>
    <w:p>
      <w:pPr>
        <w:pStyle w:val="0"/>
        <w:spacing w:before="200" w:lineRule="auto"/>
        <w:ind w:firstLine="540"/>
        <w:jc w:val="both"/>
      </w:pPr>
      <w:r>
        <w:rPr>
          <w:sz w:val="20"/>
        </w:rPr>
        <w:t xml:space="preserve">абзац утратил силу. - Федеральный </w:t>
      </w:r>
      <w:hyperlink w:history="0" r:id="rId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организация и осуществление контроля (надзора) в области безопасности дорожного движения;</w:t>
      </w:r>
    </w:p>
    <w:p>
      <w:pPr>
        <w:pStyle w:val="0"/>
        <w:jc w:val="both"/>
      </w:pPr>
      <w:r>
        <w:rPr>
          <w:sz w:val="20"/>
        </w:rPr>
        <w:t xml:space="preserve">(в ред. Федерального </w:t>
      </w:r>
      <w:hyperlink w:history="0" r:id="rId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координация деятельности исполнительных органов субъектов Российской Федерации в области обеспечения безопасности дорожного движения;</w:t>
      </w:r>
    </w:p>
    <w:p>
      <w:pPr>
        <w:pStyle w:val="0"/>
        <w:jc w:val="both"/>
      </w:pPr>
      <w:r>
        <w:rPr>
          <w:sz w:val="20"/>
        </w:rPr>
        <w:t xml:space="preserve">(в ред. Федерального </w:t>
      </w:r>
      <w:hyperlink w:history="0" r:id="rId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заключение международных договоров Российской Федерации в области обеспечения безопасности дорожного движения.</w:t>
      </w:r>
    </w:p>
    <w:p>
      <w:pPr>
        <w:pStyle w:val="0"/>
        <w:spacing w:before="200" w:lineRule="auto"/>
        <w:ind w:firstLine="540"/>
        <w:jc w:val="both"/>
      </w:pPr>
      <w:r>
        <w:rPr>
          <w:sz w:val="20"/>
        </w:rPr>
        <w:t xml:space="preserve">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pPr>
        <w:pStyle w:val="0"/>
        <w:spacing w:before="200" w:lineRule="auto"/>
        <w:ind w:firstLine="540"/>
        <w:jc w:val="both"/>
      </w:pPr>
      <w:r>
        <w:rPr>
          <w:sz w:val="20"/>
        </w:rPr>
        <w:t xml:space="preserve">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pPr>
        <w:pStyle w:val="0"/>
        <w:jc w:val="both"/>
      </w:pPr>
      <w:r>
        <w:rPr>
          <w:sz w:val="20"/>
        </w:rPr>
        <w:t xml:space="preserve">(в ред. Федерального </w:t>
      </w:r>
      <w:hyperlink w:history="0" r:id="rId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w:history="0" r:id="rId9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(абзац введен Федеральным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0"/>
        </w:rPr>
        <w:t xml:space="preserve">(абзац введен Федеральным </w:t>
      </w:r>
      <w:hyperlink w:history="0" r:id="rId10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jc w:val="both"/>
      </w:pPr>
      <w:r>
        <w:rPr>
          <w:sz w:val="20"/>
        </w:rPr>
        <w:t xml:space="preserve">(п. 2 в ред. Федерального </w:t>
      </w:r>
      <w:hyperlink w:history="0" r:id="rId1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pPr>
        <w:pStyle w:val="0"/>
        <w:jc w:val="both"/>
      </w:pPr>
      <w:r>
        <w:rPr>
          <w:sz w:val="20"/>
        </w:rPr>
        <w:t xml:space="preserve">(в ред. Федерального </w:t>
      </w:r>
      <w:hyperlink w:history="0" r:id="rId1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pPr>
        <w:pStyle w:val="0"/>
        <w:spacing w:before="200" w:lineRule="auto"/>
        <w:ind w:firstLine="540"/>
        <w:jc w:val="both"/>
      </w:pPr>
      <w:r>
        <w:rPr>
          <w:sz w:val="20"/>
        </w:rPr>
        <w:t xml:space="preserve">осуществление мероприятий по предупреждению детского дорожно-транспортного травматизма;</w:t>
      </w:r>
    </w:p>
    <w:p>
      <w:pPr>
        <w:pStyle w:val="0"/>
        <w:spacing w:before="200" w:lineRule="auto"/>
        <w:ind w:firstLine="540"/>
        <w:jc w:val="both"/>
      </w:pPr>
      <w:r>
        <w:rPr>
          <w:sz w:val="20"/>
        </w:rPr>
        <w:t xml:space="preserve">участие в организации подготовки и переподготовки водителей транспортных средств;</w:t>
      </w:r>
    </w:p>
    <w:p>
      <w:pPr>
        <w:pStyle w:val="0"/>
        <w:spacing w:before="200" w:lineRule="auto"/>
        <w:ind w:firstLine="540"/>
        <w:jc w:val="both"/>
      </w:pPr>
      <w:r>
        <w:rPr>
          <w:sz w:val="20"/>
        </w:rPr>
        <w:t xml:space="preserve">информирование граждан о правилах и требованиях в области обеспечения безопасности дорожного движения;</w:t>
      </w:r>
    </w:p>
    <w:p>
      <w:pPr>
        <w:pStyle w:val="0"/>
        <w:spacing w:before="200" w:lineRule="auto"/>
        <w:ind w:firstLine="540"/>
        <w:jc w:val="both"/>
      </w:pPr>
      <w:r>
        <w:rPr>
          <w:sz w:val="20"/>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0"/>
        </w:rPr>
        <w:t xml:space="preserve">(абзац введен Федеральным </w:t>
      </w:r>
      <w:hyperlink w:history="0" r:id="rId103"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spacing w:before="200" w:lineRule="auto"/>
        <w:ind w:firstLine="540"/>
        <w:jc w:val="both"/>
      </w:pPr>
      <w:r>
        <w:rPr>
          <w:sz w:val="20"/>
        </w:rPr>
        <w:t xml:space="preserve">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pPr>
        <w:pStyle w:val="0"/>
        <w:jc w:val="both"/>
      </w:pPr>
      <w:r>
        <w:rPr>
          <w:sz w:val="20"/>
        </w:rPr>
        <w:t xml:space="preserve">(в ред. Федерального </w:t>
      </w:r>
      <w:hyperlink w:history="0"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pPr>
        <w:pStyle w:val="0"/>
        <w:jc w:val="both"/>
      </w:pPr>
      <w:r>
        <w:rPr>
          <w:sz w:val="20"/>
        </w:rPr>
        <w:t xml:space="preserve">(в ред. Федерального </w:t>
      </w:r>
      <w:hyperlink w:history="0"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pPr>
        <w:pStyle w:val="0"/>
        <w:jc w:val="both"/>
      </w:pPr>
      <w:r>
        <w:rPr>
          <w:sz w:val="20"/>
        </w:rPr>
        <w:t xml:space="preserve">(абзац введен Федеральным </w:t>
      </w:r>
      <w:hyperlink w:history="0" r:id="rId106"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0"/>
            <w:color w:val="0000ff"/>
          </w:rPr>
          <w:t xml:space="preserve">законом</w:t>
        </w:r>
      </w:hyperlink>
      <w:r>
        <w:rPr>
          <w:sz w:val="20"/>
        </w:rPr>
        <w:t xml:space="preserve"> от 20.12.2017 N 398-ФЗ; в ред. Федерального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pPr>
        <w:pStyle w:val="0"/>
        <w:jc w:val="both"/>
      </w:pPr>
      <w:r>
        <w:rPr>
          <w:sz w:val="20"/>
        </w:rPr>
        <w:t xml:space="preserve">(абзац введен Федеральным </w:t>
      </w:r>
      <w:hyperlink w:history="0" r:id="rId108"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0"/>
            <w:color w:val="0000ff"/>
          </w:rPr>
          <w:t xml:space="preserve">законом</w:t>
        </w:r>
      </w:hyperlink>
      <w:r>
        <w:rPr>
          <w:sz w:val="20"/>
        </w:rPr>
        <w:t xml:space="preserve"> от 20.12.2017 N 398-ФЗ)</w:t>
      </w:r>
    </w:p>
    <w:p>
      <w:pPr>
        <w:pStyle w:val="0"/>
        <w:jc w:val="both"/>
      </w:pPr>
      <w:r>
        <w:rPr>
          <w:sz w:val="20"/>
        </w:rPr>
        <w:t xml:space="preserve">(п. 3 в ред. Федерального </w:t>
      </w:r>
      <w:hyperlink w:history="0" r:id="rId10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11.07.2011 N 192-ФЗ)</w:t>
      </w:r>
    </w:p>
    <w:p>
      <w:pPr>
        <w:pStyle w:val="0"/>
        <w:spacing w:before="200" w:lineRule="auto"/>
        <w:ind w:firstLine="540"/>
        <w:jc w:val="both"/>
      </w:pPr>
      <w:r>
        <w:rPr>
          <w:sz w:val="20"/>
        </w:rPr>
        <w:t xml:space="preserve">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pPr>
        <w:pStyle w:val="0"/>
        <w:jc w:val="both"/>
      </w:pPr>
      <w:r>
        <w:rPr>
          <w:sz w:val="20"/>
        </w:rPr>
        <w:t xml:space="preserve">(в ред. Федеральных законов от 28.11.2015 </w:t>
      </w:r>
      <w:hyperlink w:history="0" r:id="rId11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03.07.2016 </w:t>
      </w:r>
      <w:hyperlink w:history="0" r:id="rId11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pPr>
        <w:pStyle w:val="0"/>
        <w:spacing w:before="200" w:lineRule="auto"/>
        <w:ind w:firstLine="540"/>
        <w:jc w:val="both"/>
      </w:pPr>
      <w:r>
        <w:rPr>
          <w:sz w:val="20"/>
        </w:rPr>
        <w:t xml:space="preserve">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pPr>
        <w:pStyle w:val="0"/>
        <w:spacing w:before="200" w:lineRule="auto"/>
        <w:ind w:firstLine="540"/>
        <w:jc w:val="both"/>
      </w:pPr>
      <w:r>
        <w:rPr>
          <w:sz w:val="20"/>
        </w:rPr>
        <w:t xml:space="preserve">участие в осуществлении мероприятий по предупреждению детского дорожно-транспортного травматизма на территории муниципального района;</w:t>
      </w:r>
    </w:p>
    <w:p>
      <w:pPr>
        <w:pStyle w:val="0"/>
        <w:spacing w:before="200" w:lineRule="auto"/>
        <w:ind w:firstLine="540"/>
        <w:jc w:val="both"/>
      </w:pPr>
      <w:r>
        <w:rPr>
          <w:sz w:val="20"/>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0"/>
        </w:rPr>
        <w:t xml:space="preserve">(абзац введен Федеральным </w:t>
      </w:r>
      <w:hyperlink w:history="0" r:id="rId112"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spacing w:before="200" w:lineRule="auto"/>
        <w:ind w:firstLine="540"/>
        <w:jc w:val="both"/>
      </w:pPr>
      <w:r>
        <w:rPr>
          <w:sz w:val="20"/>
        </w:rPr>
        <w:t xml:space="preserve">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pPr>
        <w:pStyle w:val="0"/>
        <w:jc w:val="both"/>
      </w:pPr>
      <w:r>
        <w:rPr>
          <w:sz w:val="20"/>
        </w:rPr>
        <w:t xml:space="preserve">(абзац введен Федеральным </w:t>
      </w:r>
      <w:hyperlink w:history="0" r:id="rId11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w:t>
      </w:r>
    </w:p>
    <w:p>
      <w:pPr>
        <w:pStyle w:val="0"/>
        <w:spacing w:before="200" w:lineRule="auto"/>
        <w:ind w:firstLine="540"/>
        <w:jc w:val="both"/>
      </w:pPr>
      <w:r>
        <w:rPr>
          <w:sz w:val="20"/>
        </w:rPr>
        <w:t xml:space="preserve">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pPr>
        <w:pStyle w:val="0"/>
        <w:jc w:val="both"/>
      </w:pPr>
      <w:r>
        <w:rPr>
          <w:sz w:val="20"/>
        </w:rPr>
        <w:t xml:space="preserve">(в ред. Федерального </w:t>
      </w:r>
      <w:hyperlink w:history="0" r:id="rId11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pPr>
        <w:pStyle w:val="0"/>
        <w:jc w:val="both"/>
      </w:pPr>
      <w:r>
        <w:rPr>
          <w:sz w:val="20"/>
        </w:rPr>
        <w:t xml:space="preserve">(в ред. Федерального </w:t>
      </w:r>
      <w:hyperlink w:history="0" r:id="rId1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0"/>
        </w:rPr>
        <w:t xml:space="preserve">(абзац введен Федеральным </w:t>
      </w:r>
      <w:hyperlink w:history="0" r:id="rId116"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spacing w:before="200" w:lineRule="auto"/>
        <w:ind w:firstLine="540"/>
        <w:jc w:val="both"/>
      </w:pPr>
      <w:r>
        <w:rPr>
          <w:sz w:val="20"/>
        </w:rPr>
        <w:t xml:space="preserve">участие в осуществлении мероприятий по предупреждению детского дорожно-транспортного травматизма на территории муниципального округа или городского округа.</w:t>
      </w:r>
    </w:p>
    <w:p>
      <w:pPr>
        <w:pStyle w:val="0"/>
        <w:jc w:val="both"/>
      </w:pPr>
      <w:r>
        <w:rPr>
          <w:sz w:val="20"/>
        </w:rPr>
        <w:t xml:space="preserve">(в ред. Федерального </w:t>
      </w:r>
      <w:hyperlink w:history="0" r:id="rId11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pPr>
        <w:pStyle w:val="0"/>
        <w:jc w:val="both"/>
      </w:pPr>
      <w:r>
        <w:rPr>
          <w:sz w:val="20"/>
        </w:rPr>
        <w:t xml:space="preserve">(п. 4 в ред. Федерального </w:t>
      </w:r>
      <w:hyperlink w:history="0" r:id="rId118"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11.07.2011 N 192-ФЗ)</w:t>
      </w:r>
    </w:p>
    <w:p>
      <w:pPr>
        <w:pStyle w:val="0"/>
        <w:spacing w:before="200" w:lineRule="auto"/>
        <w:ind w:firstLine="540"/>
        <w:jc w:val="both"/>
      </w:pPr>
      <w:r>
        <w:rPr>
          <w:sz w:val="20"/>
        </w:rPr>
        <w:t xml:space="preserve">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pPr>
        <w:pStyle w:val="0"/>
        <w:jc w:val="both"/>
      </w:pPr>
      <w:r>
        <w:rPr>
          <w:sz w:val="20"/>
        </w:rPr>
        <w:t xml:space="preserve">(п. 5 введен Федеральным </w:t>
      </w:r>
      <w:hyperlink w:history="0" r:id="rId11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sz w:val="20"/>
            <w:color w:val="0000ff"/>
          </w:rPr>
          <w:t xml:space="preserve">законом</w:t>
        </w:r>
      </w:hyperlink>
      <w:r>
        <w:rPr>
          <w:sz w:val="20"/>
        </w:rPr>
        <w:t xml:space="preserve"> от 03.07.2016 N 296-ФЗ)</w:t>
      </w:r>
    </w:p>
    <w:p>
      <w:pPr>
        <w:pStyle w:val="0"/>
      </w:pPr>
      <w:r>
        <w:rPr>
          <w:sz w:val="20"/>
        </w:rPr>
      </w:r>
    </w:p>
    <w:p>
      <w:pPr>
        <w:pStyle w:val="2"/>
        <w:outlineLvl w:val="1"/>
        <w:ind w:firstLine="540"/>
        <w:jc w:val="both"/>
      </w:pPr>
      <w:r>
        <w:rPr>
          <w:sz w:val="20"/>
        </w:rPr>
        <w:t xml:space="preserve">Статья 7. Исключена. - Федеральный </w:t>
      </w:r>
      <w:hyperlink w:history="0" r:id="rId12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8. Участие общественных объединений в осуществлении мероприятий по обеспечению безопасности дорожного движения</w:t>
      </w:r>
    </w:p>
    <w:p>
      <w:pPr>
        <w:pStyle w:val="0"/>
      </w:pPr>
      <w:r>
        <w:rPr>
          <w:sz w:val="20"/>
        </w:rPr>
      </w:r>
    </w:p>
    <w:p>
      <w:pPr>
        <w:pStyle w:val="0"/>
        <w:ind w:firstLine="540"/>
        <w:jc w:val="both"/>
      </w:pPr>
      <w:r>
        <w:rPr>
          <w:sz w:val="20"/>
        </w:rPr>
        <w:t xml:space="preserve">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pPr>
        <w:pStyle w:val="0"/>
        <w:spacing w:before="200" w:lineRule="auto"/>
        <w:ind w:firstLine="540"/>
        <w:jc w:val="both"/>
      </w:pPr>
      <w:r>
        <w:rPr>
          <w:sz w:val="20"/>
        </w:rPr>
        <w:t xml:space="preserve">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pPr>
        <w:pStyle w:val="0"/>
        <w:jc w:val="both"/>
      </w:pPr>
      <w:r>
        <w:rPr>
          <w:sz w:val="20"/>
        </w:rPr>
        <w:t xml:space="preserve">(в ред. Федеральных законов от 19.07.2011 </w:t>
      </w:r>
      <w:hyperlink w:history="0" r:id="rId12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12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08.08.2024 </w:t>
      </w:r>
      <w:hyperlink w:history="0" r:id="rId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pPr>
        <w:pStyle w:val="0"/>
        <w:spacing w:before="200" w:lineRule="auto"/>
        <w:ind w:firstLine="540"/>
        <w:jc w:val="both"/>
      </w:pPr>
      <w:r>
        <w:rPr>
          <w:sz w:val="20"/>
        </w:rPr>
        <w:t xml:space="preserve">проводить мероприятия по профилактике аварийности.</w:t>
      </w:r>
    </w:p>
    <w:p>
      <w:pPr>
        <w:pStyle w:val="0"/>
        <w:spacing w:before="200" w:lineRule="auto"/>
        <w:ind w:firstLine="540"/>
        <w:jc w:val="both"/>
      </w:pPr>
      <w:r>
        <w:rPr>
          <w:sz w:val="20"/>
        </w:rPr>
        <w:t xml:space="preserve">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pPr>
        <w:pStyle w:val="0"/>
        <w:jc w:val="both"/>
      </w:pPr>
      <w:r>
        <w:rPr>
          <w:sz w:val="20"/>
        </w:rPr>
        <w:t xml:space="preserve">(в ред. Федерального </w:t>
      </w:r>
      <w:hyperlink w:history="0" r:id="rId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9. Организация государственного учета основных показателей состояния безопасности дорожного движения</w:t>
      </w:r>
    </w:p>
    <w:p>
      <w:pPr>
        <w:pStyle w:val="0"/>
      </w:pPr>
      <w:r>
        <w:rPr>
          <w:sz w:val="20"/>
        </w:rPr>
      </w:r>
    </w:p>
    <w:p>
      <w:pPr>
        <w:pStyle w:val="0"/>
        <w:ind w:firstLine="540"/>
        <w:jc w:val="both"/>
      </w:pPr>
      <w:r>
        <w:rPr>
          <w:sz w:val="20"/>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w:history="0" r:id="rId1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административных правонарушений и уголовных преступлений в области дорожного движения, а также другие </w:t>
      </w:r>
      <w:r>
        <w:rPr>
          <w:sz w:val="20"/>
        </w:rPr>
        <w:t xml:space="preserve">показатели</w:t>
      </w:r>
      <w:r>
        <w:rPr>
          <w:sz w:val="20"/>
        </w:rPr>
        <w:t xml:space="preserve">, отражающие состояние безопасности дорожного движения и результаты деятельности по ее обеспечению.</w:t>
      </w:r>
    </w:p>
    <w:p>
      <w:pPr>
        <w:pStyle w:val="0"/>
        <w:spacing w:before="200" w:lineRule="auto"/>
        <w:ind w:firstLine="540"/>
        <w:jc w:val="both"/>
      </w:pPr>
      <w:r>
        <w:rPr>
          <w:sz w:val="20"/>
        </w:rPr>
        <w:t xml:space="preserve">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pPr>
        <w:pStyle w:val="0"/>
        <w:jc w:val="both"/>
      </w:pPr>
      <w:r>
        <w:rPr>
          <w:sz w:val="20"/>
        </w:rPr>
        <w:t xml:space="preserve">(в ред. Федерального </w:t>
      </w:r>
      <w:hyperlink w:history="0" r:id="rId1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III. ПРОГРАММЫ ОБЕСПЕЧЕНИЯ БЕЗОПАСНОСТИ</w:t>
      </w:r>
    </w:p>
    <w:p>
      <w:pPr>
        <w:pStyle w:val="2"/>
        <w:jc w:val="center"/>
      </w:pPr>
      <w:r>
        <w:rPr>
          <w:sz w:val="20"/>
        </w:rPr>
        <w:t xml:space="preserve">ДОРОЖНОГО ДВИЖЕНИЯ</w:t>
      </w:r>
    </w:p>
    <w:p>
      <w:pPr>
        <w:pStyle w:val="0"/>
      </w:pPr>
      <w:r>
        <w:rPr>
          <w:sz w:val="20"/>
        </w:rPr>
      </w:r>
    </w:p>
    <w:p>
      <w:pPr>
        <w:pStyle w:val="2"/>
        <w:outlineLvl w:val="1"/>
        <w:ind w:firstLine="540"/>
        <w:jc w:val="both"/>
      </w:pPr>
      <w:r>
        <w:rPr>
          <w:sz w:val="20"/>
        </w:rPr>
        <w:t xml:space="preserve">Статья 10. Программы обеспечения безопасности дорожного движения</w:t>
      </w:r>
    </w:p>
    <w:p>
      <w:pPr>
        <w:pStyle w:val="0"/>
      </w:pPr>
      <w:r>
        <w:rPr>
          <w:sz w:val="20"/>
        </w:rPr>
      </w:r>
    </w:p>
    <w:p>
      <w:pPr>
        <w:pStyle w:val="0"/>
        <w:ind w:firstLine="540"/>
        <w:jc w:val="both"/>
      </w:pPr>
      <w:r>
        <w:rPr>
          <w:sz w:val="20"/>
        </w:rPr>
        <w:t xml:space="preserve">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pPr>
        <w:pStyle w:val="0"/>
        <w:spacing w:before="200" w:lineRule="auto"/>
        <w:ind w:firstLine="540"/>
        <w:jc w:val="both"/>
      </w:pPr>
      <w:r>
        <w:rPr>
          <w:sz w:val="20"/>
        </w:rPr>
        <w:t xml:space="preserve">2. Федеральные </w:t>
      </w:r>
      <w:hyperlink w:history="0" r:id="rId127" w:tooltip="Ссылка на КонсультантПлюс">
        <w:r>
          <w:rPr>
            <w:sz w:val="20"/>
            <w:color w:val="0000ff"/>
          </w:rPr>
          <w:t xml:space="preserve">программы</w:t>
        </w:r>
      </w:hyperlink>
      <w:r>
        <w:rPr>
          <w:sz w:val="20"/>
        </w:rPr>
        <w:t xml:space="preserve"> разрабатываются в соответствии с требованиями к таким программам, утверждаемыми Правительством Российской Федерации.</w:t>
      </w:r>
    </w:p>
    <w:p>
      <w:pPr>
        <w:pStyle w:val="0"/>
        <w:spacing w:before="200" w:lineRule="auto"/>
        <w:ind w:firstLine="540"/>
        <w:jc w:val="both"/>
      </w:pPr>
      <w:r>
        <w:rPr>
          <w:sz w:val="20"/>
        </w:rPr>
        <w:t xml:space="preserve">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pPr>
        <w:pStyle w:val="0"/>
      </w:pPr>
      <w:r>
        <w:rPr>
          <w:sz w:val="20"/>
        </w:rPr>
      </w:r>
    </w:p>
    <w:p>
      <w:pPr>
        <w:pStyle w:val="2"/>
        <w:outlineLvl w:val="0"/>
        <w:jc w:val="center"/>
      </w:pPr>
      <w:r>
        <w:rPr>
          <w:sz w:val="20"/>
        </w:rPr>
        <w:t xml:space="preserve">Глава IV. ОСНОВНЫЕ ТРЕБОВАНИЯ ПО ОБЕСПЕЧЕНИЮ</w:t>
      </w:r>
    </w:p>
    <w:p>
      <w:pPr>
        <w:pStyle w:val="2"/>
        <w:jc w:val="center"/>
      </w:pPr>
      <w:r>
        <w:rPr>
          <w:sz w:val="20"/>
        </w:rPr>
        <w:t xml:space="preserve">БЕЗОПАСНОСТИ ДОРОЖНОГО ДВИЖЕНИЯ</w:t>
      </w:r>
    </w:p>
    <w:p>
      <w:pPr>
        <w:pStyle w:val="0"/>
      </w:pPr>
      <w:r>
        <w:rPr>
          <w:sz w:val="20"/>
        </w:rPr>
      </w:r>
    </w:p>
    <w:p>
      <w:pPr>
        <w:pStyle w:val="2"/>
        <w:outlineLvl w:val="1"/>
        <w:ind w:firstLine="540"/>
        <w:jc w:val="both"/>
      </w:pPr>
      <w:r>
        <w:rPr>
          <w:sz w:val="20"/>
        </w:rPr>
        <w:t xml:space="preserve">Статья 11. Основные требования по обеспечению безопасности дорожного движения при проектировании, строительстве и реконструкции дорог</w:t>
      </w:r>
    </w:p>
    <w:p>
      <w:pPr>
        <w:pStyle w:val="0"/>
      </w:pPr>
      <w:r>
        <w:rPr>
          <w:sz w:val="20"/>
        </w:rPr>
      </w:r>
    </w:p>
    <w:p>
      <w:pPr>
        <w:pStyle w:val="0"/>
        <w:ind w:firstLine="540"/>
        <w:jc w:val="both"/>
      </w:pPr>
      <w:r>
        <w:rPr>
          <w:sz w:val="20"/>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w:history="0" r:id="rId128" w:tooltip="&quot;Градостроительный кодекс Российской Федерации&quot; от 29.12.2004 N 190-ФЗ (ред. от 31.07.2025) {КонсультантПлюс}">
        <w:r>
          <w:rPr>
            <w:sz w:val="20"/>
            <w:color w:val="0000ff"/>
          </w:rPr>
          <w:t xml:space="preserve">законодательства</w:t>
        </w:r>
      </w:hyperlink>
      <w:r>
        <w:rPr>
          <w:sz w:val="20"/>
        </w:rPr>
        <w:t xml:space="preserve"> Российской Федерации о градостроительной деятельности.</w:t>
      </w:r>
    </w:p>
    <w:p>
      <w:pPr>
        <w:pStyle w:val="0"/>
        <w:jc w:val="both"/>
      </w:pPr>
      <w:r>
        <w:rPr>
          <w:sz w:val="20"/>
        </w:rPr>
        <w:t xml:space="preserve">(в ред. Федеральных законов от 18.12.2006 </w:t>
      </w:r>
      <w:hyperlink w:history="0" r:id="rId12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19.07.2011 </w:t>
      </w:r>
      <w:hyperlink w:history="0" r:id="rId13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08.08.2024 </w:t>
      </w:r>
      <w:hyperlink w:history="0"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pPr>
        <w:pStyle w:val="0"/>
        <w:spacing w:before="200" w:lineRule="auto"/>
        <w:ind w:firstLine="540"/>
        <w:jc w:val="both"/>
      </w:pPr>
      <w:r>
        <w:rPr>
          <w:sz w:val="20"/>
        </w:rPr>
        <w:t xml:space="preserve">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pPr>
        <w:pStyle w:val="0"/>
      </w:pPr>
      <w:r>
        <w:rPr>
          <w:sz w:val="20"/>
        </w:rPr>
      </w:r>
    </w:p>
    <w:p>
      <w:pPr>
        <w:pStyle w:val="2"/>
        <w:outlineLvl w:val="1"/>
        <w:ind w:firstLine="540"/>
        <w:jc w:val="both"/>
      </w:pPr>
      <w:r>
        <w:rPr>
          <w:sz w:val="20"/>
        </w:rPr>
        <w:t xml:space="preserve">Статья 12. Основные требования по обеспечению безопасности дорожного движения при ремонте и содержании дорог</w:t>
      </w:r>
    </w:p>
    <w:p>
      <w:pPr>
        <w:pStyle w:val="0"/>
      </w:pPr>
      <w:r>
        <w:rPr>
          <w:sz w:val="20"/>
        </w:rPr>
      </w:r>
    </w:p>
    <w:p>
      <w:pPr>
        <w:pStyle w:val="0"/>
        <w:ind w:firstLine="540"/>
        <w:jc w:val="both"/>
      </w:pPr>
      <w:r>
        <w:rPr>
          <w:sz w:val="20"/>
        </w:rP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w:history="0" r:id="rId132"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регламентам</w:t>
        </w:r>
      </w:hyperlink>
      <w:r>
        <w:rPr>
          <w:sz w:val="20"/>
        </w:rP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pPr>
        <w:pStyle w:val="0"/>
        <w:jc w:val="both"/>
      </w:pPr>
      <w:r>
        <w:rPr>
          <w:sz w:val="20"/>
        </w:rPr>
        <w:t xml:space="preserve">(в ред. Федерального </w:t>
      </w:r>
      <w:hyperlink w:history="0" r:id="rId13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pPr>
        <w:pStyle w:val="0"/>
        <w:jc w:val="both"/>
      </w:pPr>
      <w:r>
        <w:rPr>
          <w:sz w:val="20"/>
        </w:rPr>
        <w:t xml:space="preserve">(в ред. Федеральных законов от 08.11.2007 </w:t>
      </w:r>
      <w:hyperlink w:history="0" r:id="rId1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19.07.2011 </w:t>
      </w:r>
      <w:hyperlink w:history="0" r:id="rId13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pPr>
      <w:r>
        <w:rPr>
          <w:sz w:val="20"/>
        </w:rPr>
      </w:r>
    </w:p>
    <w:bookmarkStart w:id="218" w:name="P218"/>
    <w:bookmarkEnd w:id="218"/>
    <w:p>
      <w:pPr>
        <w:pStyle w:val="2"/>
        <w:outlineLvl w:val="1"/>
        <w:ind w:firstLine="540"/>
        <w:jc w:val="both"/>
      </w:pPr>
      <w:r>
        <w:rPr>
          <w:sz w:val="20"/>
        </w:rPr>
        <w:t xml:space="preserve">Статья 13. Обустройство дорог объектами сервиса</w:t>
      </w:r>
    </w:p>
    <w:p>
      <w:pPr>
        <w:pStyle w:val="0"/>
      </w:pPr>
      <w:r>
        <w:rPr>
          <w:sz w:val="20"/>
        </w:rPr>
      </w:r>
    </w:p>
    <w:p>
      <w:pPr>
        <w:pStyle w:val="0"/>
        <w:ind w:firstLine="540"/>
        <w:jc w:val="both"/>
      </w:pPr>
      <w:r>
        <w:rPr>
          <w:sz w:val="20"/>
        </w:rPr>
        <w:t xml:space="preserve">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w:t>
      </w:r>
      <w:r>
        <w:rPr>
          <w:sz w:val="20"/>
        </w:rPr>
        <w:t xml:space="preserve">объектами сервиса</w:t>
      </w:r>
      <w:r>
        <w:rPr>
          <w:sz w:val="20"/>
        </w:rPr>
        <w:t xml:space="preserve">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pPr>
        <w:pStyle w:val="0"/>
        <w:jc w:val="both"/>
      </w:pPr>
      <w:r>
        <w:rPr>
          <w:sz w:val="20"/>
        </w:rPr>
        <w:t xml:space="preserve">(в ред. Федеральных законов от 25.11.2013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08.08.2024 </w:t>
      </w:r>
      <w:hyperlink w:history="0" r:id="rId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bookmarkStart w:id="223" w:name="P223"/>
    <w:bookmarkEnd w:id="223"/>
    <w:p>
      <w:pPr>
        <w:pStyle w:val="2"/>
        <w:outlineLvl w:val="1"/>
        <w:ind w:firstLine="540"/>
        <w:jc w:val="both"/>
      </w:pPr>
      <w:r>
        <w:rPr>
          <w:sz w:val="20"/>
        </w:rPr>
        <w:t xml:space="preserve">Статья 14. Временные ограничение или прекращение движения транспортных средств по автомобильным дорогам</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21.04.2011 N 69-ФЗ)</w:t>
      </w:r>
    </w:p>
    <w:p>
      <w:pPr>
        <w:pStyle w:val="0"/>
        <w:ind w:firstLine="540"/>
        <w:jc w:val="both"/>
      </w:pPr>
      <w:r>
        <w:rPr>
          <w:sz w:val="20"/>
        </w:rPr>
      </w:r>
    </w:p>
    <w:p>
      <w:pPr>
        <w:pStyle w:val="0"/>
        <w:ind w:firstLine="540"/>
        <w:jc w:val="both"/>
      </w:pPr>
      <w:r>
        <w:rPr>
          <w:sz w:val="20"/>
        </w:rP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w:history="0" r:id="rId139"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06.2025 N 82498) {КонсультантПлюс}">
        <w:r>
          <w:rPr>
            <w:sz w:val="20"/>
            <w:color w:val="0000ff"/>
          </w:rPr>
          <w:t xml:space="preserve">осуществляются</w:t>
        </w:r>
      </w:hyperlink>
      <w:r>
        <w:rPr>
          <w:sz w:val="20"/>
        </w:rP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w:history="0" r:id="rId14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pPr>
        <w:pStyle w:val="0"/>
      </w:pPr>
      <w:r>
        <w:rPr>
          <w:sz w:val="20"/>
        </w:rPr>
      </w:r>
    </w:p>
    <w:p>
      <w:pPr>
        <w:pStyle w:val="0"/>
        <w:ind w:firstLine="540"/>
        <w:jc w:val="both"/>
      </w:pPr>
      <w:r>
        <w:rPr>
          <w:sz w:val="20"/>
        </w:rP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w:history="0" r:id="rId142"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jc w:val="both"/>
      </w:pPr>
      <w:r>
        <w:rPr>
          <w:sz w:val="20"/>
        </w:rPr>
        <w:t xml:space="preserve">(в ред. Федерального </w:t>
      </w:r>
      <w:hyperlink w:history="0" r:id="rId14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закона</w:t>
        </w:r>
      </w:hyperlink>
      <w:r>
        <w:rPr>
          <w:sz w:val="20"/>
        </w:rPr>
        <w:t xml:space="preserve"> от 30.12.2008 N 313-ФЗ)</w:t>
      </w:r>
    </w:p>
    <w:p>
      <w:pPr>
        <w:pStyle w:val="0"/>
        <w:spacing w:before="200" w:lineRule="auto"/>
        <w:ind w:firstLine="540"/>
        <w:jc w:val="both"/>
      </w:pPr>
      <w:r>
        <w:rPr>
          <w:sz w:val="20"/>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4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pPr>
        <w:pStyle w:val="0"/>
        <w:jc w:val="both"/>
      </w:pPr>
      <w:r>
        <w:rPr>
          <w:sz w:val="20"/>
        </w:rPr>
        <w:t xml:space="preserve">(в ред. Федерального </w:t>
      </w:r>
      <w:hyperlink w:history="0" r:id="rId14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закона</w:t>
        </w:r>
      </w:hyperlink>
      <w:r>
        <w:rPr>
          <w:sz w:val="20"/>
        </w:rPr>
        <w:t xml:space="preserve"> от 30.12.2008 N 313-ФЗ)</w:t>
      </w:r>
    </w:p>
    <w:p>
      <w:pPr>
        <w:pStyle w:val="0"/>
        <w:spacing w:before="200" w:lineRule="auto"/>
        <w:ind w:firstLine="540"/>
        <w:jc w:val="both"/>
      </w:pPr>
      <w:r>
        <w:rPr>
          <w:sz w:val="20"/>
        </w:rP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w:history="0" r:id="rId14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положениям</w:t>
        </w:r>
      </w:hyperlink>
      <w:r>
        <w:rPr>
          <w:sz w:val="20"/>
        </w:rP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w:history="0" r:id="rId148" w:tooltip="Информация МВД России от 20.07.2020 &quot;Госавтоинспекция разъясняет вопросы допуска к участию в дорожном движении транспортных средств, зарегистрированных в странах ЕАЭС&quot; {КонсультантПлюс}">
        <w:r>
          <w:rPr>
            <w:sz w:val="20"/>
            <w:color w:val="0000ff"/>
          </w:rPr>
          <w:t xml:space="preserve">международном движении</w:t>
        </w:r>
      </w:hyperlink>
      <w:r>
        <w:rPr>
          <w:sz w:val="20"/>
        </w:rP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pPr>
        <w:pStyle w:val="0"/>
        <w:jc w:val="both"/>
      </w:pPr>
      <w:r>
        <w:rPr>
          <w:sz w:val="20"/>
        </w:rPr>
        <w:t xml:space="preserve">(в ред. Федерального </w:t>
      </w:r>
      <w:hyperlink w:history="0" r:id="rId149"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29.11.2021 N 389-ФЗ)</w:t>
      </w:r>
    </w:p>
    <w:p>
      <w:pPr>
        <w:pStyle w:val="0"/>
        <w:spacing w:before="200" w:lineRule="auto"/>
        <w:ind w:firstLine="540"/>
        <w:jc w:val="both"/>
      </w:pPr>
      <w:r>
        <w:rPr>
          <w:sz w:val="20"/>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5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5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jc w:val="both"/>
      </w:pPr>
      <w:r>
        <w:rPr>
          <w:sz w:val="20"/>
        </w:rPr>
        <w:t xml:space="preserve">(п. 3 в ред. Федерального </w:t>
      </w:r>
      <w:hyperlink w:history="0" r:id="rId152"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283-ФЗ (ред. 30.07.2019))</w:t>
      </w:r>
    </w:p>
    <w:p>
      <w:pPr>
        <w:pStyle w:val="0"/>
        <w:spacing w:before="200" w:lineRule="auto"/>
        <w:ind w:firstLine="540"/>
        <w:jc w:val="both"/>
      </w:pPr>
      <w:r>
        <w:rPr>
          <w:sz w:val="20"/>
        </w:rPr>
        <w:t xml:space="preserve">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pPr>
        <w:pStyle w:val="0"/>
        <w:jc w:val="both"/>
      </w:pPr>
      <w:r>
        <w:rPr>
          <w:sz w:val="20"/>
        </w:rPr>
        <w:t xml:space="preserve">(в ред. Федеральных законов от 30.12.2008 </w:t>
      </w:r>
      <w:hyperlink w:history="0" r:id="rId15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rPr>
        <w:t xml:space="preserve">, от 03.08.2018 </w:t>
      </w:r>
      <w:hyperlink w:history="0" r:id="rId154"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pPr>
      <w:r>
        <w:rPr>
          <w:sz w:val="20"/>
        </w:rPr>
      </w:r>
    </w:p>
    <w:p>
      <w:pPr>
        <w:pStyle w:val="2"/>
        <w:outlineLvl w:val="1"/>
        <w:ind w:firstLine="540"/>
        <w:jc w:val="both"/>
      </w:pPr>
      <w:r>
        <w:rPr>
          <w:sz w:val="20"/>
        </w:rPr>
        <w:t xml:space="preserve">Статья 16. Основные требования по обеспечению безопасности дорожного движения при эксплуатации транспортных средств</w:t>
      </w:r>
    </w:p>
    <w:p>
      <w:pPr>
        <w:pStyle w:val="0"/>
      </w:pPr>
      <w:r>
        <w:rPr>
          <w:sz w:val="20"/>
        </w:rPr>
      </w:r>
    </w:p>
    <w:p>
      <w:pPr>
        <w:pStyle w:val="0"/>
        <w:ind w:firstLine="540"/>
        <w:jc w:val="both"/>
      </w:pPr>
      <w:r>
        <w:rPr>
          <w:sz w:val="20"/>
        </w:rPr>
        <w:t xml:space="preserve">1. Техническое состояние и оборудование транспортных средств, участвующих в дорожном движении, должны </w:t>
      </w:r>
      <w:r>
        <w:rPr>
          <w:sz w:val="20"/>
        </w:rPr>
        <w:t xml:space="preserve">обеспечивать</w:t>
      </w:r>
      <w:r>
        <w:rPr>
          <w:sz w:val="20"/>
        </w:rPr>
        <w:t xml:space="preserve"> безопасность дорожного движения.</w:t>
      </w:r>
    </w:p>
    <w:p>
      <w:pPr>
        <w:pStyle w:val="0"/>
        <w:spacing w:before="200" w:lineRule="auto"/>
        <w:ind w:firstLine="540"/>
        <w:jc w:val="both"/>
      </w:pPr>
      <w:r>
        <w:rPr>
          <w:sz w:val="20"/>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pPr>
        <w:pStyle w:val="0"/>
        <w:spacing w:before="200" w:lineRule="auto"/>
        <w:ind w:firstLine="540"/>
        <w:jc w:val="both"/>
      </w:pPr>
      <w:r>
        <w:rPr>
          <w:sz w:val="20"/>
        </w:rP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w:history="0" r:id="rId157"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01.07.2011 </w:t>
      </w:r>
      <w:hyperlink w:history="0" r:id="rId158"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N 170-ФЗ</w:t>
        </w:r>
      </w:hyperlink>
      <w:r>
        <w:rPr>
          <w:sz w:val="20"/>
        </w:rPr>
        <w:t xml:space="preserve">, от 03.08.2018 </w:t>
      </w:r>
      <w:hyperlink w:history="0" r:id="rId159"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02.07.2021 </w:t>
      </w:r>
      <w:hyperlink w:history="0" r:id="rId16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08.07.2024 </w:t>
      </w:r>
      <w:hyperlink w:history="0" r:id="rId161"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pPr>
      <w:r>
        <w:rPr>
          <w:sz w:val="20"/>
        </w:rPr>
      </w:r>
    </w:p>
    <w:p>
      <w:pPr>
        <w:pStyle w:val="2"/>
        <w:outlineLvl w:val="1"/>
        <w:ind w:firstLine="540"/>
        <w:jc w:val="both"/>
      </w:pPr>
      <w:r>
        <w:rPr>
          <w:sz w:val="20"/>
        </w:rPr>
        <w:t xml:space="preserve">Статья 17. Технический осмотр транспортных средств</w:t>
      </w:r>
    </w:p>
    <w:p>
      <w:pPr>
        <w:pStyle w:val="0"/>
        <w:jc w:val="both"/>
      </w:pPr>
      <w:r>
        <w:rPr>
          <w:sz w:val="20"/>
        </w:rPr>
        <w:t xml:space="preserve">(в ред. Федерального </w:t>
      </w:r>
      <w:hyperlink w:history="0" r:id="rId164"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170-ФЗ)</w:t>
      </w:r>
    </w:p>
    <w:p>
      <w:pPr>
        <w:pStyle w:val="0"/>
      </w:pPr>
      <w:r>
        <w:rPr>
          <w:sz w:val="20"/>
        </w:rPr>
      </w:r>
    </w:p>
    <w:p>
      <w:pPr>
        <w:pStyle w:val="0"/>
        <w:ind w:firstLine="540"/>
        <w:jc w:val="both"/>
      </w:pPr>
      <w:r>
        <w:rPr>
          <w:sz w:val="20"/>
        </w:rP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r>
        <w:rPr>
          <w:sz w:val="20"/>
        </w:rPr>
        <w:t xml:space="preserve">законодательством</w:t>
      </w:r>
      <w:r>
        <w:rPr>
          <w:sz w:val="20"/>
        </w:rPr>
        <w:t xml:space="preserve"> в области технического осмотра транспортных средств.</w:t>
      </w:r>
    </w:p>
    <w:p>
      <w:pPr>
        <w:pStyle w:val="0"/>
        <w:spacing w:before="200" w:lineRule="auto"/>
        <w:ind w:firstLine="540"/>
        <w:jc w:val="both"/>
      </w:pPr>
      <w:r>
        <w:rPr>
          <w:sz w:val="20"/>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jc w:val="both"/>
      </w:pPr>
      <w:r>
        <w:rPr>
          <w:sz w:val="20"/>
        </w:rPr>
        <w:t xml:space="preserve">(п. 1 в ред. Федерального </w:t>
      </w:r>
      <w:hyperlink w:history="0" r:id="rId167"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170-ФЗ)</w:t>
      </w:r>
    </w:p>
    <w:p>
      <w:pPr>
        <w:pStyle w:val="0"/>
        <w:spacing w:before="200" w:lineRule="auto"/>
        <w:ind w:firstLine="540"/>
        <w:jc w:val="both"/>
      </w:pPr>
      <w:r>
        <w:rPr>
          <w:sz w:val="20"/>
        </w:rPr>
        <w:t xml:space="preserve">2. Утратил силу с 1 января 2012 года. - Федеральный </w:t>
      </w:r>
      <w:hyperlink w:history="0" r:id="rId168"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01.07.2011 N 170-ФЗ.</w:t>
      </w:r>
    </w:p>
    <w:p>
      <w:pPr>
        <w:pStyle w:val="0"/>
      </w:pPr>
      <w:r>
        <w:rPr>
          <w:sz w:val="20"/>
        </w:rPr>
      </w:r>
    </w:p>
    <w:bookmarkStart w:id="266" w:name="P266"/>
    <w:bookmarkEnd w:id="266"/>
    <w:p>
      <w:pPr>
        <w:pStyle w:val="2"/>
        <w:outlineLvl w:val="1"/>
        <w:ind w:firstLine="540"/>
        <w:jc w:val="both"/>
      </w:pPr>
      <w:r>
        <w:rPr>
          <w:sz w:val="20"/>
        </w:rPr>
        <w:t xml:space="preserve">Статья 18. Основные требования по обеспечению безопасности дорожного движения при техническом обслуживании и ремонте транспортных средств</w:t>
      </w:r>
    </w:p>
    <w:p>
      <w:pPr>
        <w:pStyle w:val="0"/>
      </w:pPr>
      <w:r>
        <w:rPr>
          <w:sz w:val="20"/>
        </w:rPr>
      </w:r>
    </w:p>
    <w:p>
      <w:pPr>
        <w:pStyle w:val="0"/>
        <w:ind w:firstLine="540"/>
        <w:jc w:val="both"/>
      </w:pPr>
      <w:r>
        <w:rPr>
          <w:sz w:val="20"/>
        </w:rPr>
        <w:t xml:space="preserve">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pPr>
        <w:pStyle w:val="0"/>
        <w:spacing w:before="200" w:lineRule="auto"/>
        <w:ind w:firstLine="540"/>
        <w:jc w:val="both"/>
      </w:pPr>
      <w:r>
        <w:rPr>
          <w:sz w:val="20"/>
        </w:rPr>
        <w:t xml:space="preserve">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pPr>
        <w:pStyle w:val="0"/>
        <w:spacing w:before="200" w:lineRule="auto"/>
        <w:ind w:firstLine="540"/>
        <w:jc w:val="both"/>
      </w:pPr>
      <w:r>
        <w:rPr>
          <w:sz w:val="20"/>
        </w:rPr>
        <w:t xml:space="preserve">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w:t>
      </w:r>
      <w:r>
        <w:rPr>
          <w:sz w:val="20"/>
        </w:rPr>
        <w:t xml:space="preserve">нормами и правилами</w:t>
      </w:r>
      <w:r>
        <w:rPr>
          <w:sz w:val="20"/>
        </w:rPr>
        <w:t xml:space="preserve">.</w:t>
      </w:r>
    </w:p>
    <w:p>
      <w:pPr>
        <w:pStyle w:val="0"/>
        <w:jc w:val="both"/>
      </w:pPr>
      <w:r>
        <w:rPr>
          <w:sz w:val="20"/>
        </w:rPr>
        <w:t xml:space="preserve">(в ред. Федеральных законов от 10.01.2003 </w:t>
      </w:r>
      <w:hyperlink w:history="0" r:id="rId16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30.12.2008 </w:t>
      </w:r>
      <w:hyperlink w:history="0" r:id="rId17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w:t>
      </w:r>
      <w:r>
        <w:rPr>
          <w:sz w:val="20"/>
        </w:rPr>
        <w:t xml:space="preserve">обеспечению</w:t>
      </w:r>
      <w:r>
        <w:rPr>
          <w:sz w:val="20"/>
        </w:rPr>
        <w:t xml:space="preserve"> безопасности дорожного движения, что подтверждается соответствующим документом, выдаваемым исполнителем названных работ и услуг.</w:t>
      </w:r>
    </w:p>
    <w:p>
      <w:pPr>
        <w:pStyle w:val="0"/>
        <w:spacing w:before="200" w:lineRule="auto"/>
        <w:ind w:firstLine="540"/>
        <w:jc w:val="both"/>
      </w:pPr>
      <w:r>
        <w:rPr>
          <w:sz w:val="20"/>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7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(абзац введен Федеральным </w:t>
      </w:r>
      <w:hyperlink w:history="0" r:id="rId17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pPr>
      <w:r>
        <w:rPr>
          <w:sz w:val="20"/>
        </w:rPr>
      </w:r>
    </w:p>
    <w:p>
      <w:pPr>
        <w:pStyle w:val="2"/>
        <w:outlineLvl w:val="1"/>
        <w:ind w:firstLine="540"/>
        <w:jc w:val="both"/>
      </w:pPr>
      <w:r>
        <w:rPr>
          <w:sz w:val="20"/>
        </w:rPr>
        <w:t xml:space="preserve">Статья 19. Основания и порядок запрещения эксплуатации транспортных средств</w:t>
      </w:r>
    </w:p>
    <w:p>
      <w:pPr>
        <w:pStyle w:val="0"/>
      </w:pPr>
      <w:r>
        <w:rPr>
          <w:sz w:val="20"/>
        </w:rPr>
      </w:r>
    </w:p>
    <w:p>
      <w:pPr>
        <w:pStyle w:val="0"/>
        <w:ind w:firstLine="540"/>
        <w:jc w:val="both"/>
      </w:pPr>
      <w:r>
        <w:rPr>
          <w:sz w:val="20"/>
        </w:rPr>
        <w:t xml:space="preserve">1. Запрещается эксплуатация транспортных средств при наличии у них технических неисправностей, создающих угрозу безопасности дорожного движения.</w:t>
      </w:r>
    </w:p>
    <w:p>
      <w:pPr>
        <w:pStyle w:val="0"/>
        <w:spacing w:before="200" w:lineRule="auto"/>
        <w:ind w:firstLine="540"/>
        <w:jc w:val="both"/>
      </w:pPr>
      <w:hyperlink w:history="0" r:id="rId17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Перечень</w:t>
        </w:r>
      </w:hyperlink>
      <w:r>
        <w:rPr>
          <w:sz w:val="20"/>
        </w:rP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pPr>
        <w:pStyle w:val="0"/>
        <w:spacing w:before="200" w:lineRule="auto"/>
        <w:ind w:firstLine="540"/>
        <w:jc w:val="both"/>
      </w:pPr>
      <w:r>
        <w:rPr>
          <w:sz w:val="20"/>
        </w:rPr>
        <w:t xml:space="preserve">2. Запрещается эксплуатация транспортных средств, владельцами которых не исполнена установленная федеральным </w:t>
      </w:r>
      <w:hyperlink w:history="0" r:id="rId17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0"/>
            <w:color w:val="0000ff"/>
          </w:rPr>
          <w:t xml:space="preserve">законом</w:t>
        </w:r>
      </w:hyperlink>
      <w:r>
        <w:rPr>
          <w:sz w:val="20"/>
        </w:rPr>
        <w:t xml:space="preserve"> обязанность по страхованию своей гражданской ответственности.</w:t>
      </w:r>
    </w:p>
    <w:p>
      <w:pPr>
        <w:pStyle w:val="0"/>
        <w:jc w:val="both"/>
      </w:pPr>
      <w:r>
        <w:rPr>
          <w:sz w:val="20"/>
        </w:rPr>
        <w:t xml:space="preserve">(п. 2 введен Федеральным </w:t>
      </w:r>
      <w:hyperlink w:history="0" r:id="rId175"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0"/>
            <w:color w:val="0000ff"/>
          </w:rPr>
          <w:t xml:space="preserve">законом</w:t>
        </w:r>
      </w:hyperlink>
      <w:r>
        <w:rPr>
          <w:sz w:val="20"/>
        </w:rPr>
        <w:t xml:space="preserve"> от 25.04.2002 N 41-ФЗ)</w:t>
      </w:r>
    </w:p>
    <w:p>
      <w:pPr>
        <w:pStyle w:val="0"/>
        <w:spacing w:before="200" w:lineRule="auto"/>
        <w:ind w:firstLine="540"/>
        <w:jc w:val="both"/>
      </w:pPr>
      <w:r>
        <w:rPr>
          <w:sz w:val="20"/>
        </w:rPr>
        <w:t xml:space="preserve">2.1. Запрещается эксплуатация транспортных средств лицами, находящимися в состоянии алкогольного, наркотического или иного токсического опьянения.</w:t>
      </w:r>
    </w:p>
    <w:p>
      <w:pPr>
        <w:pStyle w:val="0"/>
        <w:jc w:val="both"/>
      </w:pPr>
      <w:r>
        <w:rPr>
          <w:sz w:val="20"/>
        </w:rPr>
        <w:t xml:space="preserve">(п. 2.1 введен Федеральным </w:t>
      </w:r>
      <w:hyperlink w:history="0" r:id="rId176"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23.07.2010 N 169-ФЗ)</w:t>
      </w:r>
    </w:p>
    <w:p>
      <w:pPr>
        <w:pStyle w:val="0"/>
        <w:spacing w:before="200" w:lineRule="auto"/>
        <w:ind w:firstLine="540"/>
        <w:jc w:val="both"/>
      </w:pPr>
      <w:hyperlink w:history="0" r:id="rId17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 {КонсультантПлюс}">
        <w:r>
          <w:rPr>
            <w:sz w:val="20"/>
            <w:color w:val="0000ff"/>
          </w:rPr>
          <w:t xml:space="preserve">3</w:t>
        </w:r>
      </w:hyperlink>
      <w:r>
        <w:rPr>
          <w:sz w:val="20"/>
        </w:rPr>
        <w:t xml:space="preserve">. </w:t>
      </w:r>
      <w:hyperlink w:history="0" r:id="rId17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Запрещение</w:t>
        </w:r>
      </w:hyperlink>
      <w:r>
        <w:rPr>
          <w:sz w:val="20"/>
        </w:rPr>
        <w:t xml:space="preserve"> эксплуатации транспортного средства осуществляется уполномоченными на то должностными лицами.</w:t>
      </w:r>
    </w:p>
    <w:p>
      <w:pPr>
        <w:pStyle w:val="0"/>
      </w:pPr>
      <w:r>
        <w:rPr>
          <w:sz w:val="20"/>
        </w:rPr>
      </w:r>
    </w:p>
    <w:p>
      <w:pPr>
        <w:pStyle w:val="2"/>
        <w:outlineLvl w:val="1"/>
        <w:ind w:firstLine="540"/>
        <w:jc w:val="both"/>
      </w:pPr>
      <w:r>
        <w:rPr>
          <w:sz w:val="20"/>
        </w:rPr>
        <w:t xml:space="preserve">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quot; {КонсультантПлюс}">
        <w:r>
          <w:rPr>
            <w:sz w:val="20"/>
            <w:color w:val="0000ff"/>
          </w:rPr>
          <w:t xml:space="preserve">закона</w:t>
        </w:r>
      </w:hyperlink>
      <w:r>
        <w:rPr>
          <w:sz w:val="20"/>
        </w:rPr>
        <w:t xml:space="preserve"> от 20.12.2017 N 398-ФЗ (ред. 30.10.2018))</w:t>
      </w:r>
    </w:p>
    <w:p>
      <w:pPr>
        <w:pStyle w:val="0"/>
      </w:pPr>
      <w:r>
        <w:rPr>
          <w:sz w:val="20"/>
        </w:rPr>
      </w:r>
    </w:p>
    <w:bookmarkStart w:id="290" w:name="P290"/>
    <w:bookmarkEnd w:id="290"/>
    <w:p>
      <w:pPr>
        <w:pStyle w:val="0"/>
        <w:ind w:firstLine="540"/>
        <w:jc w:val="both"/>
      </w:pPr>
      <w:r>
        <w:rPr>
          <w:sz w:val="20"/>
        </w:rPr>
        <w:t xml:space="preserve">1. Юридические лица, индивидуальные предприниматели, осуществляющие эксплуатацию транспортных средств, обязаны:</w:t>
      </w:r>
    </w:p>
    <w:p>
      <w:pPr>
        <w:pStyle w:val="0"/>
        <w:spacing w:before="200" w:lineRule="auto"/>
        <w:ind w:firstLine="540"/>
        <w:jc w:val="both"/>
      </w:pPr>
      <w:r>
        <w:rPr>
          <w:sz w:val="20"/>
        </w:rP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8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0"/>
            <w:color w:val="0000ff"/>
          </w:rPr>
          <w:t xml:space="preserve">пунктом 13 статьи 25</w:t>
        </w:r>
      </w:hyperlink>
      <w:r>
        <w:rPr>
          <w:sz w:val="20"/>
        </w:rP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соблюдать установленный </w:t>
      </w:r>
      <w:r>
        <w:rPr>
          <w:sz w:val="20"/>
        </w:rPr>
        <w:t xml:space="preserve">законодательством</w:t>
      </w:r>
      <w:r>
        <w:rPr>
          <w:sz w:val="20"/>
        </w:rPr>
        <w:t xml:space="preserve">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8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8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анализировать и устранять причины дорожно-транспортных происшествий и нарушений </w:t>
      </w:r>
      <w:hyperlink w:history="0" r:id="rId18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с участием принадлежащих им транспортных средств;</w:t>
      </w:r>
    </w:p>
    <w:p>
      <w:pPr>
        <w:pStyle w:val="0"/>
        <w:spacing w:before="200" w:lineRule="auto"/>
        <w:ind w:firstLine="540"/>
        <w:jc w:val="both"/>
      </w:pPr>
      <w:r>
        <w:rPr>
          <w:sz w:val="20"/>
        </w:rPr>
        <w:t xml:space="preserve">организовывать в соответствии с требованиями настоящего Федерального закона, Федерального </w:t>
      </w:r>
      <w:hyperlink w:history="0" r:id="rId18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проведение обязательных медицинских </w:t>
      </w:r>
      <w:hyperlink w:history="0" r:id="rId188"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0"/>
            <w:color w:val="0000ff"/>
          </w:rPr>
          <w:t xml:space="preserve">осмотров</w:t>
        </w:r>
      </w:hyperlink>
      <w:r>
        <w:rPr>
          <w:sz w:val="20"/>
        </w:rP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pPr>
        <w:pStyle w:val="0"/>
        <w:spacing w:before="200" w:lineRule="auto"/>
        <w:ind w:firstLine="540"/>
        <w:jc w:val="both"/>
      </w:pPr>
      <w:r>
        <w:rPr>
          <w:sz w:val="20"/>
        </w:rP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w:history="0" r:id="rId18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неисправностей</w:t>
        </w:r>
      </w:hyperlink>
      <w:r>
        <w:rPr>
          <w:sz w:val="20"/>
        </w:rP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9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обеспечивать исполнение установленной федеральным </w:t>
      </w:r>
      <w:hyperlink w:history="0" r:id="rId192"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sz w:val="20"/>
            <w:color w:val="0000ff"/>
          </w:rPr>
          <w:t xml:space="preserve">законом</w:t>
        </w:r>
      </w:hyperlink>
      <w:r>
        <w:rPr>
          <w:sz w:val="20"/>
        </w:rPr>
        <w:t xml:space="preserve"> обязанности по страхованию гражданской ответственности владельцев транспортных средств;</w:t>
      </w:r>
    </w:p>
    <w:p>
      <w:pPr>
        <w:pStyle w:val="0"/>
        <w:spacing w:before="200" w:lineRule="auto"/>
        <w:ind w:firstLine="540"/>
        <w:jc w:val="both"/>
      </w:pPr>
      <w:r>
        <w:rPr>
          <w:sz w:val="20"/>
        </w:rPr>
        <w:t xml:space="preserve">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w:t>
            </w:r>
            <w:hyperlink w:history="0" r:id="rId193" w:tooltip="Постановление Правительства РФ от 31.03.2022 N 539 (ред. от 25.02.2025) &quot;О приостановлении действия пункта 1 постановления Правительства Российской Федерации от 3 декабря 2020 г. N 1998 &quo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quot; в отношении транспортных средств категорий M2 и M3, осуществляющих регулярные перевозки пассажиров в городс {КонсультантПлюс}">
              <w:r>
                <w:rPr>
                  <w:sz w:val="20"/>
                  <w:color w:val="0000ff"/>
                </w:rPr>
                <w:t xml:space="preserve">Постановление</w:t>
              </w:r>
            </w:hyperlink>
            <w:r>
              <w:rPr>
                <w:sz w:val="20"/>
                <w:color w:val="392c69"/>
              </w:rPr>
              <w:t xml:space="preserve"> Правительства РФ от 31.03.2022 N 539).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5" w:name="P305"/>
    <w:bookmarkEnd w:id="305"/>
    <w:p>
      <w:pPr>
        <w:pStyle w:val="0"/>
        <w:spacing w:before="260" w:lineRule="auto"/>
        <w:ind w:firstLine="540"/>
        <w:jc w:val="both"/>
      </w:pPr>
      <w:r>
        <w:rPr>
          <w:sz w:val="20"/>
        </w:rPr>
        <w:t xml:space="preserve">оснащать транспортные средства тахографами. </w:t>
      </w:r>
      <w:hyperlink w:history="0" r:id="rId194"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quot; (Зарегистрировано в Минюсте России 27.11.2020 N 61118) {КонсультантПлюс}">
        <w:r>
          <w:rPr>
            <w:sz w:val="20"/>
            <w:color w:val="0000ff"/>
          </w:rPr>
          <w:t xml:space="preserve">Требования</w:t>
        </w:r>
      </w:hyperlink>
      <w:r>
        <w:rPr>
          <w:sz w:val="20"/>
        </w:rPr>
        <w:t xml:space="preserve"> к тахографам, </w:t>
      </w:r>
      <w:hyperlink w:history="0" r:id="rId195"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quot; (Зарегистрировано в Минюсте России 27.11.2020 N 61118) {КонсультантПлюс}">
        <w:r>
          <w:rPr>
            <w:sz w:val="20"/>
            <w:color w:val="0000ff"/>
          </w:rPr>
          <w:t xml:space="preserve">категории и виды</w:t>
        </w:r>
      </w:hyperlink>
      <w:r>
        <w:rPr>
          <w:sz w:val="20"/>
        </w:rPr>
        <w:t xml:space="preserve"> оснащаемых ими транспортных средств, </w:t>
      </w:r>
      <w:hyperlink w:history="0" r:id="rId196"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Pr>
            <w:sz w:val="20"/>
            <w:color w:val="0000ff"/>
          </w:rPr>
          <w:t xml:space="preserve">порядок</w:t>
        </w:r>
      </w:hyperlink>
      <w:r>
        <w:rPr>
          <w:sz w:val="20"/>
        </w:rPr>
        <w:t xml:space="preserve"> оснащения транспортных средств тахографами, </w:t>
      </w:r>
      <w:r>
        <w:rPr>
          <w:sz w:val="20"/>
        </w:rPr>
        <w:t xml:space="preserve">правила</w:t>
      </w:r>
      <w:r>
        <w:rPr>
          <w:sz w:val="20"/>
        </w:rPr>
        <w:t xml:space="preserve"> их использования, обслуживания и контроля их работы устанавливаются в </w:t>
      </w:r>
      <w:hyperlink w:history="0" r:id="rId197"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 {КонсультантПлюс}">
        <w:r>
          <w:rPr>
            <w:sz w:val="20"/>
            <w:color w:val="0000ff"/>
          </w:rPr>
          <w:t xml:space="preserve">порядке</w:t>
        </w:r>
      </w:hyperlink>
      <w:r>
        <w:rPr>
          <w:sz w:val="20"/>
        </w:rPr>
        <w:t xml:space="preserve">, определяемом Правительством Российской Федерации. </w:t>
      </w:r>
      <w:hyperlink w:history="0" r:id="rId198" w:tooltip="Постановление Правительства РФ от 03.12.2020 N 1998 (ред. от 31.03.2022) &quo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quot; {КонсультантПлюс}">
        <w:r>
          <w:rPr>
            <w:sz w:val="20"/>
            <w:color w:val="0000ff"/>
          </w:rPr>
          <w:t xml:space="preserve">Категории</w:t>
        </w:r>
      </w:hyperlink>
      <w:r>
        <w:rPr>
          <w:sz w:val="20"/>
        </w:rP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9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Федеральных законов от 30.10.2018 </w:t>
      </w:r>
      <w:hyperlink w:history="0" r:id="rId200"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rPr>
        <w:t xml:space="preserve">, от 02.07.2021 </w:t>
      </w:r>
      <w:hyperlink w:history="0" r:id="rId20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2. Указанные в </w:t>
      </w:r>
      <w:hyperlink w:history="0" w:anchor="P290" w:tooltip="1. Юридические лица, индивидуальные предприниматели, осуществляющие эксплуатацию транспортных средств, обязаны:">
        <w:r>
          <w:rPr>
            <w:sz w:val="20"/>
            <w:color w:val="0000ff"/>
          </w:rPr>
          <w:t xml:space="preserve">пункте 1</w:t>
        </w:r>
      </w:hyperlink>
      <w:r>
        <w:rPr>
          <w:sz w:val="20"/>
        </w:rP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pPr>
        <w:pStyle w:val="0"/>
        <w:spacing w:before="200" w:lineRule="auto"/>
        <w:ind w:firstLine="540"/>
        <w:jc w:val="both"/>
      </w:pPr>
      <w:r>
        <w:rPr>
          <w:sz w:val="20"/>
        </w:rPr>
        <w:t xml:space="preserve">соблюдать </w:t>
      </w:r>
      <w:hyperlink w:history="0" r:id="rId202"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sz w:val="20"/>
            <w:color w:val="0000ff"/>
          </w:rPr>
          <w:t xml:space="preserve">правила</w:t>
        </w:r>
      </w:hyperlink>
      <w:r>
        <w:rPr>
          <w:sz w:val="20"/>
        </w:rP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создавать условия для </w:t>
      </w:r>
      <w:r>
        <w:rPr>
          <w:sz w:val="20"/>
        </w:rPr>
        <w:t xml:space="preserve">повышения квалификации</w:t>
      </w:r>
      <w:r>
        <w:rPr>
          <w:sz w:val="20"/>
        </w:rPr>
        <w:t xml:space="preserve">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20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w:history="0" r:id="rId205" w:tooltip="Ссылка на КонсультантПлюс">
        <w:r>
          <w:rPr>
            <w:sz w:val="20"/>
            <w:color w:val="0000ff"/>
          </w:rPr>
          <w:t xml:space="preserve">требованиями</w:t>
        </w:r>
      </w:hyperlink>
      <w:r>
        <w:rPr>
          <w:sz w:val="20"/>
        </w:rPr>
        <w:t xml:space="preserve">, установленными </w:t>
      </w:r>
      <w:hyperlink w:history="0" w:anchor="P266" w:tooltip="Статья 18. Основные требования по обеспечению безопасности дорожного движения при техническом обслуживании и ремонте транспортных средств">
        <w:r>
          <w:rPr>
            <w:sz w:val="20"/>
            <w:color w:val="0000ff"/>
          </w:rPr>
          <w:t xml:space="preserve">статьей 18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назначать ответственного за обеспечение безопасности дорожного движения, прошедшего </w:t>
      </w:r>
      <w:hyperlink w:history="0" r:id="rId207" w:tooltip="Ссылка на КонсультантПлюс">
        <w:r>
          <w:rPr>
            <w:sz w:val="20"/>
            <w:color w:val="0000ff"/>
          </w:rPr>
          <w:t xml:space="preserve">аттестацию</w:t>
        </w:r>
      </w:hyperlink>
      <w:r>
        <w:rPr>
          <w:sz w:val="20"/>
        </w:rP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обеспечивать соответствие работников профессиональным и квалификационным </w:t>
      </w:r>
      <w:hyperlink w:history="0" r:id="rId20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quot;О безопасности дорожного движения&quot; (Зарегистрировано в Минюсте России 23.11.2020 N 61070) {КонсультантПлюс}">
        <w:r>
          <w:rPr>
            <w:sz w:val="20"/>
            <w:color w:val="0000ff"/>
          </w:rPr>
          <w:t xml:space="preserve">требованиям</w:t>
        </w:r>
      </w:hyperlink>
      <w:r>
        <w:rPr>
          <w:sz w:val="20"/>
        </w:rPr>
        <w:t xml:space="preserve">,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pPr>
        <w:pStyle w:val="0"/>
        <w:spacing w:before="200" w:lineRule="auto"/>
        <w:ind w:firstLine="540"/>
        <w:jc w:val="both"/>
      </w:pPr>
      <w:r>
        <w:rPr>
          <w:sz w:val="20"/>
        </w:rPr>
        <w:t xml:space="preserve">организовывать и проводить предрейсовый или предсменный контроль технического состояния транспортных средств в </w:t>
      </w:r>
      <w:hyperlink w:history="0" r:id="rId209"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pPr>
        <w:pStyle w:val="0"/>
        <w:spacing w:before="200" w:lineRule="auto"/>
        <w:ind w:firstLine="540"/>
        <w:jc w:val="both"/>
      </w:pPr>
      <w:r>
        <w:rPr>
          <w:sz w:val="20"/>
        </w:rPr>
        <w:t xml:space="preserve">соблюдать </w:t>
      </w:r>
      <w:hyperlink w:history="0" r:id="rId210" w:tooltip="Постановление Правительства РФ от 23.09.2020 N 1527 (ред. от 30.11.2022) &quot;Об утверждении Правил организованной перевозки группы детей автобусами&quot; {КонсультантПлюс}">
        <w:r>
          <w:rPr>
            <w:sz w:val="20"/>
            <w:color w:val="0000ff"/>
          </w:rPr>
          <w:t xml:space="preserve">правила</w:t>
        </w:r>
      </w:hyperlink>
      <w:r>
        <w:rPr>
          <w:sz w:val="20"/>
        </w:rP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20 дополняется п. 2.1 (</w:t>
            </w:r>
            <w:hyperlink w:history="0" r:id="rId21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12" w:tooltip="Федеральный закон от 10.12.1995 N 196-ФЗ (ред. от 31.07.2025) &quot;О безопасности дорожного движени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pPr>
        <w:pStyle w:val="0"/>
        <w:jc w:val="both"/>
      </w:pPr>
      <w:r>
        <w:rPr>
          <w:sz w:val="20"/>
        </w:rPr>
        <w:t xml:space="preserve">(в ред. Федерального </w:t>
      </w:r>
      <w:hyperlink w:history="0" r:id="rId213"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508-ФЗ)</w:t>
      </w:r>
    </w:p>
    <w:p>
      <w:pPr>
        <w:pStyle w:val="0"/>
        <w:spacing w:before="200" w:lineRule="auto"/>
        <w:ind w:firstLine="540"/>
        <w:jc w:val="both"/>
      </w:pPr>
      <w:r>
        <w:rPr>
          <w:sz w:val="20"/>
        </w:rPr>
        <w:t xml:space="preserve">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0"/>
        <w:spacing w:before="200" w:lineRule="auto"/>
        <w:ind w:firstLine="540"/>
        <w:jc w:val="both"/>
      </w:pPr>
      <w:r>
        <w:rPr>
          <w:sz w:val="20"/>
        </w:rP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0"/>
        <w:spacing w:before="200" w:lineRule="auto"/>
        <w:ind w:firstLine="540"/>
        <w:jc w:val="both"/>
      </w:pPr>
      <w:r>
        <w:rPr>
          <w:sz w:val="20"/>
        </w:rPr>
        <w:t xml:space="preserve">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pPr>
        <w:pStyle w:val="0"/>
        <w:spacing w:before="200" w:lineRule="auto"/>
        <w:ind w:firstLine="540"/>
        <w:jc w:val="both"/>
      </w:pPr>
      <w:r>
        <w:rPr>
          <w:sz w:val="20"/>
        </w:rP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history="0" w:anchor="P305" w:tooltip="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
        <w:r>
          <w:rPr>
            <w:sz w:val="20"/>
            <w:color w:val="0000ff"/>
          </w:rPr>
          <w:t xml:space="preserve">абзацем десятым пункта 1</w:t>
        </w:r>
      </w:hyperlink>
      <w:r>
        <w:rPr>
          <w:sz w:val="20"/>
        </w:rPr>
        <w:t xml:space="preserve"> настоящей статьи;</w:t>
      </w:r>
    </w:p>
    <w:p>
      <w:pPr>
        <w:pStyle w:val="0"/>
        <w:jc w:val="both"/>
      </w:pPr>
      <w:r>
        <w:rPr>
          <w:sz w:val="20"/>
        </w:rPr>
        <w:t xml:space="preserve">(абзац введен Федеральным </w:t>
      </w:r>
      <w:hyperlink w:history="0" r:id="rId21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законом</w:t>
        </w:r>
      </w:hyperlink>
      <w:r>
        <w:rPr>
          <w:sz w:val="20"/>
        </w:rPr>
        <w:t xml:space="preserve"> от 30.10.2018 N 386-ФЗ)</w:t>
      </w:r>
    </w:p>
    <w:p>
      <w:pPr>
        <w:pStyle w:val="0"/>
        <w:spacing w:before="200" w:lineRule="auto"/>
        <w:ind w:firstLine="540"/>
        <w:jc w:val="both"/>
      </w:pPr>
      <w:r>
        <w:rPr>
          <w:sz w:val="20"/>
        </w:rPr>
        <w:t xml:space="preserve">соблюдать нормы времени управления транспортным средством и отдыха, установленные </w:t>
      </w:r>
      <w:hyperlink w:history="0" r:id="rId2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Правилами</w:t>
        </w:r>
      </w:hyperlink>
      <w:r>
        <w:rPr>
          <w:sz w:val="20"/>
        </w:rPr>
        <w:t xml:space="preserve"> дорожного движения Российской Федерации, утвержденными Правительством Российской Федерации;</w:t>
      </w:r>
    </w:p>
    <w:p>
      <w:pPr>
        <w:pStyle w:val="0"/>
        <w:jc w:val="both"/>
      </w:pPr>
      <w:r>
        <w:rPr>
          <w:sz w:val="20"/>
        </w:rPr>
        <w:t xml:space="preserve">(абзац введен Федеральным </w:t>
      </w:r>
      <w:hyperlink w:history="0" r:id="rId21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законом</w:t>
        </w:r>
      </w:hyperlink>
      <w:r>
        <w:rPr>
          <w:sz w:val="20"/>
        </w:rPr>
        <w:t xml:space="preserve"> от 30.10.2018 N 386-ФЗ)</w:t>
      </w:r>
    </w:p>
    <w:p>
      <w:pPr>
        <w:pStyle w:val="0"/>
        <w:spacing w:before="200" w:lineRule="auto"/>
        <w:ind w:firstLine="540"/>
        <w:jc w:val="both"/>
      </w:pPr>
      <w:r>
        <w:rPr>
          <w:sz w:val="20"/>
        </w:rPr>
        <w:t xml:space="preserve">соблюдать </w:t>
      </w:r>
      <w:hyperlink w:history="0" r:id="rId217"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sz w:val="20"/>
            <w:color w:val="0000ff"/>
          </w:rPr>
          <w:t xml:space="preserve">правила</w:t>
        </w:r>
      </w:hyperlink>
      <w:r>
        <w:rPr>
          <w:sz w:val="20"/>
        </w:rP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(абзац введен Федеральным </w:t>
      </w:r>
      <w:hyperlink w:history="0" r:id="rId21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законом</w:t>
        </w:r>
      </w:hyperlink>
      <w:r>
        <w:rPr>
          <w:sz w:val="20"/>
        </w:rPr>
        <w:t xml:space="preserve"> от 30.10.2018 N 386-ФЗ)</w:t>
      </w:r>
    </w:p>
    <w:bookmarkStart w:id="331" w:name="P331"/>
    <w:bookmarkEnd w:id="331"/>
    <w:p>
      <w:pPr>
        <w:pStyle w:val="0"/>
        <w:spacing w:before="200" w:lineRule="auto"/>
        <w:ind w:firstLine="540"/>
        <w:jc w:val="both"/>
      </w:pPr>
      <w:r>
        <w:rPr>
          <w:sz w:val="20"/>
        </w:rPr>
        <w:t xml:space="preserve">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pPr>
        <w:pStyle w:val="0"/>
        <w:spacing w:before="200" w:lineRule="auto"/>
        <w:ind w:firstLine="540"/>
        <w:jc w:val="both"/>
      </w:pPr>
      <w:r>
        <w:rPr>
          <w:sz w:val="20"/>
        </w:rPr>
        <w:t xml:space="preserve">соблюдать требования по обеспечению безопасности дорожного движения при управлении транспортным средством;</w:t>
      </w:r>
    </w:p>
    <w:p>
      <w:pPr>
        <w:pStyle w:val="0"/>
        <w:spacing w:before="200" w:lineRule="auto"/>
        <w:ind w:firstLine="540"/>
        <w:jc w:val="both"/>
      </w:pPr>
      <w:r>
        <w:rPr>
          <w:sz w:val="20"/>
        </w:rPr>
        <w:t xml:space="preserve">соблюдать нормы времени управления транспортным средством и отдыха, установленные Правительством Российской Федерации;</w:t>
      </w:r>
    </w:p>
    <w:p>
      <w:pPr>
        <w:pStyle w:val="0"/>
        <w:spacing w:before="200" w:lineRule="auto"/>
        <w:ind w:firstLine="540"/>
        <w:jc w:val="both"/>
      </w:pPr>
      <w:r>
        <w:rPr>
          <w:sz w:val="20"/>
        </w:rPr>
        <w:t xml:space="preserve">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pPr>
        <w:pStyle w:val="0"/>
        <w:spacing w:before="200" w:lineRule="auto"/>
        <w:ind w:firstLine="540"/>
        <w:jc w:val="both"/>
      </w:pPr>
      <w:r>
        <w:rPr>
          <w:sz w:val="20"/>
        </w:rPr>
        <w:t xml:space="preserve">проходить предусмотренные </w:t>
      </w:r>
      <w:hyperlink w:history="0" w:anchor="P366" w:tooltip="Статья 23. Медицинское обеспечение безопасности дорожного движения">
        <w:r>
          <w:rPr>
            <w:sz w:val="20"/>
            <w:color w:val="0000ff"/>
          </w:rPr>
          <w:t xml:space="preserve">статьей 23</w:t>
        </w:r>
      </w:hyperlink>
      <w:r>
        <w:rPr>
          <w:sz w:val="20"/>
        </w:rP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pPr>
        <w:pStyle w:val="0"/>
        <w:spacing w:before="200" w:lineRule="auto"/>
        <w:ind w:firstLine="540"/>
        <w:jc w:val="both"/>
      </w:pPr>
      <w:r>
        <w:rPr>
          <w:sz w:val="20"/>
        </w:rPr>
        <w:t xml:space="preserve">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pPr>
        <w:pStyle w:val="0"/>
        <w:spacing w:before="200" w:lineRule="auto"/>
        <w:ind w:firstLine="540"/>
        <w:jc w:val="both"/>
      </w:pPr>
      <w:r>
        <w:rPr>
          <w:sz w:val="20"/>
        </w:rPr>
        <w:t xml:space="preserve">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pPr>
        <w:pStyle w:val="0"/>
        <w:spacing w:before="200" w:lineRule="auto"/>
        <w:ind w:firstLine="540"/>
        <w:jc w:val="both"/>
      </w:pPr>
      <w:r>
        <w:rPr>
          <w:sz w:val="20"/>
        </w:rPr>
        <w:t xml:space="preserve">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pPr>
        <w:pStyle w:val="0"/>
        <w:jc w:val="both"/>
      </w:pPr>
      <w:r>
        <w:rPr>
          <w:sz w:val="20"/>
        </w:rPr>
        <w:t xml:space="preserve">(в ред. Федерального </w:t>
      </w:r>
      <w:hyperlink w:history="0" r:id="rId219" w:tooltip="Федеральный закон от 24.06.2023 N 27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24.06.2023 N 278-ФЗ)</w:t>
      </w:r>
    </w:p>
    <w:p>
      <w:pPr>
        <w:pStyle w:val="0"/>
        <w:spacing w:before="200" w:lineRule="auto"/>
        <w:ind w:firstLine="540"/>
        <w:jc w:val="both"/>
      </w:pPr>
      <w:r>
        <w:rPr>
          <w:sz w:val="20"/>
        </w:rPr>
        <w:t xml:space="preserve">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(п. 4 введен Федеральным </w:t>
      </w:r>
      <w:hyperlink w:history="0" r:id="rId220"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580-ФЗ)</w:t>
      </w:r>
    </w:p>
    <w:p>
      <w:pPr>
        <w:pStyle w:val="0"/>
        <w:ind w:firstLine="540"/>
        <w:jc w:val="both"/>
      </w:pPr>
      <w:r>
        <w:rPr>
          <w:sz w:val="20"/>
        </w:rPr>
      </w:r>
    </w:p>
    <w:p>
      <w:pPr>
        <w:pStyle w:val="2"/>
        <w:outlineLvl w:val="1"/>
        <w:ind w:firstLine="540"/>
        <w:jc w:val="both"/>
      </w:pPr>
      <w:r>
        <w:rPr>
          <w:sz w:val="20"/>
        </w:rPr>
        <w:t xml:space="preserve">Статья 21. Мероприятия по организации дорожного движения</w:t>
      </w:r>
    </w:p>
    <w:p>
      <w:pPr>
        <w:pStyle w:val="0"/>
      </w:pPr>
      <w:r>
        <w:rPr>
          <w:sz w:val="20"/>
        </w:rPr>
      </w:r>
    </w:p>
    <w:p>
      <w:pPr>
        <w:pStyle w:val="0"/>
        <w:ind w:firstLine="540"/>
        <w:jc w:val="both"/>
      </w:pPr>
      <w:r>
        <w:rPr>
          <w:sz w:val="20"/>
        </w:rP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w:history="0" r:id="rId22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w:history="0" r:id="rId22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21.04.2011 </w:t>
      </w:r>
      <w:hyperlink w:history="0" r:id="rId22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29.12.2017 </w:t>
      </w:r>
      <w:hyperlink w:history="0" r:id="rId22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08.08.2024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Разработка и проведение указанных мероприятий осуществляются в соответствии с нормативными правовыми </w:t>
      </w:r>
      <w:hyperlink w:history="0" r:id="rId226" w:tooltip="Приказ Минтранса России от 18.02.2025 N 49 &quot;Об установлении требований к составу и содержанию документации по организации дорожного движения&quot; (Зарегистрировано в Минюсте России 28.02.2025 N 81406)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w:history="0" r:id="rId22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22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spacing w:before="200" w:lineRule="auto"/>
        <w:ind w:firstLine="540"/>
        <w:jc w:val="both"/>
      </w:pPr>
      <w:r>
        <w:rPr>
          <w:sz w:val="20"/>
        </w:rPr>
        <w:t xml:space="preserve">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pPr>
        <w:pStyle w:val="0"/>
        <w:jc w:val="both"/>
      </w:pPr>
      <w:r>
        <w:rPr>
          <w:sz w:val="20"/>
        </w:rPr>
        <w:t xml:space="preserve">(п. 3 введен Федеральным </w:t>
      </w:r>
      <w:hyperlink w:history="0" r:id="rId229"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08.06.2015 N 143-ФЗ;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22. Требования по обеспечению безопасности дорожного движения в процессе его организации</w:t>
      </w:r>
    </w:p>
    <w:p>
      <w:pPr>
        <w:pStyle w:val="0"/>
      </w:pPr>
      <w:r>
        <w:rPr>
          <w:sz w:val="20"/>
        </w:rPr>
      </w:r>
    </w:p>
    <w:p>
      <w:pPr>
        <w:pStyle w:val="0"/>
        <w:ind w:firstLine="540"/>
        <w:jc w:val="both"/>
      </w:pPr>
      <w:r>
        <w:rPr>
          <w:sz w:val="20"/>
        </w:rP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w:history="0" r:id="rId23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hyperlink w:history="0" r:id="rId232" w:tooltip="Ссылка на КонсультантПлюс">
        <w:r>
          <w:rPr>
            <w:sz w:val="20"/>
            <w:color w:val="0000ff"/>
          </w:rPr>
          <w:t xml:space="preserve">Перечень</w:t>
        </w:r>
      </w:hyperlink>
      <w:r>
        <w:rPr>
          <w:sz w:val="20"/>
        </w:rP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pPr>
        <w:pStyle w:val="0"/>
        <w:jc w:val="both"/>
      </w:pPr>
      <w:r>
        <w:rPr>
          <w:sz w:val="20"/>
        </w:rPr>
        <w:t xml:space="preserve">(п. 1 в ред. Федерального </w:t>
      </w:r>
      <w:hyperlink w:history="0" r:id="rId23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от 29.12.2017 N 443-ФЗ)</w:t>
      </w:r>
    </w:p>
    <w:p>
      <w:pPr>
        <w:pStyle w:val="0"/>
        <w:spacing w:before="200" w:lineRule="auto"/>
        <w:ind w:firstLine="540"/>
        <w:jc w:val="both"/>
      </w:pPr>
      <w:r>
        <w:rPr>
          <w:sz w:val="20"/>
        </w:rPr>
        <w:t xml:space="preserve">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pPr>
        <w:pStyle w:val="0"/>
        <w:spacing w:before="200" w:lineRule="auto"/>
        <w:ind w:firstLine="540"/>
        <w:jc w:val="both"/>
      </w:pPr>
      <w:r>
        <w:rPr>
          <w:sz w:val="20"/>
        </w:rPr>
        <w:t xml:space="preserve">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pPr>
        <w:pStyle w:val="0"/>
        <w:jc w:val="both"/>
      </w:pPr>
      <w:r>
        <w:rPr>
          <w:sz w:val="20"/>
        </w:rPr>
        <w:t xml:space="preserve">(в ред. Федерального </w:t>
      </w:r>
      <w:hyperlink w:history="0" r:id="rId234" w:tooltip="Федеральный закон от 03.07.2016 N 2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259-ФЗ)</w:t>
      </w:r>
    </w:p>
    <w:p>
      <w:pPr>
        <w:pStyle w:val="0"/>
        <w:spacing w:before="200" w:lineRule="auto"/>
        <w:ind w:firstLine="540"/>
        <w:jc w:val="both"/>
      </w:pPr>
      <w:r>
        <w:rPr>
          <w:sz w:val="20"/>
        </w:rPr>
        <w:t xml:space="preserve">4 - 5. Утратили силу. - Федеральный </w:t>
      </w:r>
      <w:hyperlink w:history="0" r:id="rId23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w:t>
        </w:r>
      </w:hyperlink>
      <w:r>
        <w:rPr>
          <w:sz w:val="20"/>
        </w:rPr>
        <w:t xml:space="preserve"> от 29.12.2017 N 443-ФЗ.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медицинском обеспечении безопасности дорожного движения см. </w:t>
            </w:r>
            <w:hyperlink w:history="0" r:id="rId236" w:tooltip="&lt;Письмо&gt; Росздравнадзора от 12.03.2014 N 01И-271/14 &quot;О медицинском обеспечении безопасности дорожного движения&quot; {КонсультантПлюс}">
              <w:r>
                <w:rPr>
                  <w:sz w:val="20"/>
                  <w:color w:val="0000ff"/>
                </w:rPr>
                <w:t xml:space="preserve">Письмо</w:t>
              </w:r>
            </w:hyperlink>
            <w:r>
              <w:rPr>
                <w:sz w:val="20"/>
                <w:color w:val="392c69"/>
              </w:rPr>
              <w:t xml:space="preserve"> Росздравнадзора от 12.03.2014 N 01И-271/14.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 w:name="P366"/>
    <w:bookmarkEnd w:id="366"/>
    <w:p>
      <w:pPr>
        <w:pStyle w:val="2"/>
        <w:spacing w:before="260" w:lineRule="auto"/>
        <w:outlineLvl w:val="1"/>
        <w:ind w:firstLine="540"/>
        <w:jc w:val="both"/>
      </w:pPr>
      <w:r>
        <w:rPr>
          <w:sz w:val="20"/>
        </w:rPr>
        <w:t xml:space="preserve">Статья 23. Медицинское обеспечение безопасности дорожного движения</w:t>
      </w:r>
    </w:p>
    <w:p>
      <w:pPr>
        <w:pStyle w:val="0"/>
        <w:jc w:val="both"/>
      </w:pPr>
      <w:r>
        <w:rPr>
          <w:sz w:val="20"/>
        </w:rPr>
      </w:r>
    </w:p>
    <w:p>
      <w:pPr>
        <w:pStyle w:val="0"/>
        <w:ind w:firstLine="540"/>
        <w:jc w:val="both"/>
      </w:pPr>
      <w:r>
        <w:rPr>
          <w:sz w:val="20"/>
        </w:rPr>
        <w:t xml:space="preserve">(в ред. Федерального </w:t>
      </w:r>
      <w:hyperlink w:history="0" r:id="rId237"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закона</w:t>
        </w:r>
      </w:hyperlink>
      <w:r>
        <w:rPr>
          <w:sz w:val="20"/>
        </w:rPr>
        <w:t xml:space="preserve"> от 28.12.2013 N 437-ФЗ)</w:t>
      </w:r>
    </w:p>
    <w:p>
      <w:pPr>
        <w:pStyle w:val="0"/>
      </w:pPr>
      <w:r>
        <w:rPr>
          <w:sz w:val="20"/>
        </w:rPr>
      </w:r>
    </w:p>
    <w:bookmarkStart w:id="370" w:name="P370"/>
    <w:bookmarkEnd w:id="370"/>
    <w:p>
      <w:pPr>
        <w:pStyle w:val="0"/>
        <w:ind w:firstLine="540"/>
        <w:jc w:val="both"/>
      </w:pPr>
      <w:r>
        <w:rPr>
          <w:sz w:val="20"/>
        </w:rPr>
        <w:t xml:space="preserve">1. Медицинское обеспечение безопасности дорожного движения включает в себя:</w:t>
      </w:r>
    </w:p>
    <w:p>
      <w:pPr>
        <w:pStyle w:val="0"/>
        <w:spacing w:before="200" w:lineRule="auto"/>
        <w:ind w:firstLine="540"/>
        <w:jc w:val="both"/>
      </w:pPr>
      <w:r>
        <w:rPr>
          <w:sz w:val="20"/>
        </w:rPr>
        <w:t xml:space="preserve">обязательное медицинское освидетельствование кандидатов в водители транспортных средств;</w:t>
      </w:r>
    </w:p>
    <w:p>
      <w:pPr>
        <w:pStyle w:val="0"/>
        <w:spacing w:before="200" w:lineRule="auto"/>
        <w:ind w:firstLine="540"/>
        <w:jc w:val="both"/>
      </w:pPr>
      <w:r>
        <w:rPr>
          <w:sz w:val="20"/>
        </w:rPr>
        <w:t xml:space="preserve">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w:t>
      </w:r>
      <w:r>
        <w:rPr>
          <w:sz w:val="20"/>
        </w:rPr>
        <w:t xml:space="preserve">законодательством</w:t>
      </w:r>
      <w:r>
        <w:rPr>
          <w:sz w:val="20"/>
        </w:rPr>
        <w:t xml:space="preserve">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4 п. 1 ст. 23 излагается в новой редакции (</w:t>
            </w:r>
            <w:hyperlink w:history="0" r:id="rId23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pPr>
        <w:pStyle w:val="0"/>
        <w:spacing w:before="200" w:lineRule="auto"/>
        <w:ind w:firstLine="540"/>
        <w:jc w:val="both"/>
      </w:pPr>
      <w:r>
        <w:rPr>
          <w:sz w:val="20"/>
        </w:rPr>
        <w:t xml:space="preserve">обязательные предварительные, периодические (не реже одного раза в два года), предрейсовые и послерейсовые медицинские </w:t>
      </w:r>
      <w:hyperlink w:history="0" r:id="rId239"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0"/>
            <w:color w:val="0000ff"/>
          </w:rPr>
          <w:t xml:space="preserve">осмотры</w:t>
        </w:r>
      </w:hyperlink>
      <w:r>
        <w:rPr>
          <w:sz w:val="20"/>
        </w:rPr>
        <w:t xml:space="preserve">, медицинские осмотры в течение рабочего дня (смены);</w:t>
      </w:r>
    </w:p>
    <w:p>
      <w:pPr>
        <w:pStyle w:val="0"/>
        <w:jc w:val="both"/>
      </w:pPr>
      <w:r>
        <w:rPr>
          <w:sz w:val="20"/>
        </w:rPr>
        <w:t xml:space="preserve">(в ред. Федерального </w:t>
      </w:r>
      <w:hyperlink w:history="0" r:id="rId24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29.12.2022 N 629-ФЗ)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6 п. 1 ст. 23 утрачивает силу (</w:t>
            </w:r>
            <w:hyperlink w:history="0" r:id="rId24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pPr>
        <w:pStyle w:val="0"/>
        <w:spacing w:before="200" w:lineRule="auto"/>
        <w:ind w:firstLine="540"/>
        <w:jc w:val="both"/>
      </w:pPr>
      <w:r>
        <w:rPr>
          <w:sz w:val="20"/>
        </w:rPr>
        <w:t xml:space="preserve">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pPr>
        <w:pStyle w:val="0"/>
        <w:jc w:val="both"/>
      </w:pPr>
      <w:r>
        <w:rPr>
          <w:sz w:val="20"/>
        </w:rPr>
        <w:t xml:space="preserve">(абзац введен Федеральным </w:t>
      </w:r>
      <w:hyperlink w:history="0" r:id="rId2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bookmarkStart w:id="385" w:name="P385"/>
    <w:bookmarkEnd w:id="385"/>
    <w:p>
      <w:pPr>
        <w:pStyle w:val="0"/>
        <w:spacing w:before="200" w:lineRule="auto"/>
        <w:ind w:firstLine="540"/>
        <w:jc w:val="both"/>
      </w:pPr>
      <w:r>
        <w:rPr>
          <w:sz w:val="20"/>
        </w:rPr>
        <w:t xml:space="preserve">3. Обязательные предварительные медицинские осмотры проводятся в отношении лиц, принимаемых на работу в качестве водителей транспортных средств.</w:t>
      </w:r>
    </w:p>
    <w:p>
      <w:pPr>
        <w:pStyle w:val="0"/>
        <w:spacing w:before="200" w:lineRule="auto"/>
        <w:ind w:firstLine="540"/>
        <w:jc w:val="both"/>
      </w:pPr>
      <w:r>
        <w:rPr>
          <w:sz w:val="20"/>
        </w:rPr>
        <w:t xml:space="preserve">Обязательные периодические медицинские осмотры проводятся в течение всего времени работы лица в качестве водителя транспортного средства.</w:t>
      </w:r>
    </w:p>
    <w:bookmarkStart w:id="387" w:name="P387"/>
    <w:bookmarkEnd w:id="387"/>
    <w:p>
      <w:pPr>
        <w:pStyle w:val="0"/>
        <w:spacing w:before="200" w:lineRule="auto"/>
        <w:ind w:firstLine="540"/>
        <w:jc w:val="both"/>
      </w:pPr>
      <w:r>
        <w:rPr>
          <w:sz w:val="20"/>
        </w:rPr>
        <w:t xml:space="preserve">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pPr>
        <w:pStyle w:val="0"/>
        <w:jc w:val="both"/>
      </w:pPr>
      <w:r>
        <w:rPr>
          <w:sz w:val="20"/>
        </w:rPr>
        <w:t xml:space="preserve">(в ред. Федерального </w:t>
      </w:r>
      <w:hyperlink w:history="0" r:id="rId24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29.12.2022 N 629-ФЗ)</w:t>
      </w:r>
    </w:p>
    <w:p>
      <w:pPr>
        <w:pStyle w:val="0"/>
        <w:spacing w:before="200" w:lineRule="auto"/>
        <w:ind w:firstLine="540"/>
        <w:jc w:val="both"/>
      </w:pPr>
      <w:r>
        <w:rPr>
          <w:sz w:val="20"/>
        </w:rPr>
        <w:t xml:space="preserve">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bookmarkStart w:id="390" w:name="P390"/>
    <w:bookmarkEnd w:id="390"/>
    <w:p>
      <w:pPr>
        <w:pStyle w:val="0"/>
        <w:spacing w:before="200" w:lineRule="auto"/>
        <w:ind w:firstLine="540"/>
        <w:jc w:val="both"/>
      </w:pPr>
      <w:r>
        <w:rPr>
          <w:sz w:val="20"/>
        </w:rPr>
        <w:t xml:space="preserve">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pStyle w:val="0"/>
        <w:jc w:val="both"/>
      </w:pPr>
      <w:r>
        <w:rPr>
          <w:sz w:val="20"/>
        </w:rPr>
        <w:t xml:space="preserve">(абзац введен Федеральным </w:t>
      </w:r>
      <w:hyperlink w:history="0" r:id="rId24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Допускается проведение медицинских осмотров, указанных в </w:t>
      </w:r>
      <w:hyperlink w:history="0" w:anchor="P387" w:tooltip="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
        <w:r>
          <w:rPr>
            <w:sz w:val="20"/>
            <w:color w:val="0000ff"/>
          </w:rPr>
          <w:t xml:space="preserve">абзацах третьем</w:t>
        </w:r>
      </w:hyperlink>
      <w:r>
        <w:rPr>
          <w:sz w:val="20"/>
        </w:rPr>
        <w:t xml:space="preserve"> - </w:t>
      </w:r>
      <w:hyperlink w:history="0" w:anchor="P390" w:tooltip="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w:r>
          <w:rPr>
            <w:sz w:val="20"/>
            <w:color w:val="0000ff"/>
          </w:rPr>
          <w:t xml:space="preserve">пятом</w:t>
        </w:r>
      </w:hyperlink>
      <w:r>
        <w:rPr>
          <w:sz w:val="20"/>
        </w:rP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pStyle w:val="0"/>
        <w:jc w:val="both"/>
      </w:pPr>
      <w:r>
        <w:rPr>
          <w:sz w:val="20"/>
        </w:rPr>
        <w:t xml:space="preserve">(абзац введен Федеральным </w:t>
      </w:r>
      <w:hyperlink w:history="0" r:id="rId2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pStyle w:val="0"/>
        <w:spacing w:before="200" w:lineRule="auto"/>
        <w:ind w:firstLine="540"/>
        <w:jc w:val="both"/>
      </w:pPr>
      <w:r>
        <w:rPr>
          <w:sz w:val="20"/>
        </w:rP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history="0" w:anchor="P331"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sz w:val="20"/>
            <w:color w:val="0000ff"/>
          </w:rPr>
          <w:t xml:space="preserve">пункте 4 статьи 20</w:t>
        </w:r>
      </w:hyperlink>
      <w:r>
        <w:rPr>
          <w:sz w:val="20"/>
        </w:rPr>
        <w:t xml:space="preserve"> настоящего Федерального закона, в случае самостоятельного управления ими транспортными средствами, осуществляющими перевозки.</w:t>
      </w:r>
    </w:p>
    <w:p>
      <w:pPr>
        <w:pStyle w:val="0"/>
        <w:jc w:val="both"/>
      </w:pPr>
      <w:r>
        <w:rPr>
          <w:sz w:val="20"/>
        </w:rPr>
        <w:t xml:space="preserve">(в ред. Федерального </w:t>
      </w:r>
      <w:hyperlink w:history="0" r:id="rId24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29.12.2022 N 580-ФЗ)</w:t>
      </w:r>
    </w:p>
    <w:p>
      <w:pPr>
        <w:pStyle w:val="0"/>
        <w:spacing w:before="200" w:lineRule="auto"/>
        <w:ind w:firstLine="540"/>
        <w:jc w:val="both"/>
      </w:pPr>
      <w:r>
        <w:rPr>
          <w:sz w:val="20"/>
        </w:rPr>
        <w:t xml:space="preserve">5. Обязательные медицинские осмотры, указанные в </w:t>
      </w:r>
      <w:hyperlink w:history="0" w:anchor="P385"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sz w:val="20"/>
            <w:color w:val="0000ff"/>
          </w:rPr>
          <w:t xml:space="preserve">пункте 3</w:t>
        </w:r>
      </w:hyperlink>
      <w:r>
        <w:rPr>
          <w:sz w:val="20"/>
        </w:rPr>
        <w:t xml:space="preserve"> настоящей статьи, проводятся за счет средств работодателя или физических лиц, указанных в </w:t>
      </w:r>
      <w:hyperlink w:history="0" w:anchor="P331"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sz w:val="20"/>
            <w:color w:val="0000ff"/>
          </w:rPr>
          <w:t xml:space="preserve">пункте 4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29.12.2022 N 580-ФЗ)</w:t>
      </w:r>
    </w:p>
    <w:p>
      <w:pPr>
        <w:pStyle w:val="0"/>
        <w:spacing w:before="200" w:lineRule="auto"/>
        <w:ind w:firstLine="540"/>
        <w:jc w:val="both"/>
      </w:pPr>
      <w:r>
        <w:rPr>
          <w:sz w:val="20"/>
        </w:rPr>
        <w:t xml:space="preserve">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1 п. 7 ст. 23 излагается в новой редакции (</w:t>
            </w:r>
            <w:hyperlink w:history="0" r:id="rId24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249"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0"/>
            <w:color w:val="0000ff"/>
          </w:rPr>
          <w:t xml:space="preserve">Порядок</w:t>
        </w:r>
      </w:hyperlink>
      <w:r>
        <w:rPr>
          <w:sz w:val="20"/>
        </w:rPr>
        <w:t xml:space="preserve"> проведения обязательного медицинского освидетельствования, </w:t>
      </w:r>
      <w:hyperlink w:history="0" r:id="rId250"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0"/>
            <w:color w:val="0000ff"/>
          </w:rPr>
          <w:t xml:space="preserve">форма</w:t>
        </w:r>
      </w:hyperlink>
      <w:r>
        <w:rPr>
          <w:sz w:val="20"/>
        </w:rP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w:history="0" r:id="rId251"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КонсультантПлюс}">
        <w:r>
          <w:rPr>
            <w:sz w:val="20"/>
            <w:color w:val="0000ff"/>
          </w:rPr>
          <w:t xml:space="preserve">порядок</w:t>
        </w:r>
      </w:hyperlink>
      <w:r>
        <w:rPr>
          <w:sz w:val="20"/>
        </w:rPr>
        <w:t xml:space="preserve"> выдачи указанного медицинского заключения, </w:t>
      </w:r>
      <w:hyperlink w:history="0" r:id="rId252" w:tooltip="Приказ Минздрава России от 09.04.2025 N 173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 {КонсультантПлюс}">
        <w:r>
          <w:rPr>
            <w:sz w:val="20"/>
            <w:color w:val="0000ff"/>
          </w:rPr>
          <w:t xml:space="preserve">порядок</w:t>
        </w:r>
      </w:hyperlink>
      <w:r>
        <w:rPr>
          <w:sz w:val="20"/>
        </w:rPr>
        <w:t xml:space="preserve"> направления на внеочередное обязательное медицинское освидетельствование, </w:t>
      </w:r>
      <w:hyperlink w:history="0" r:id="rId253" w:tooltip="Приказ Минздрава России от 09.04.2025 N 173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 {КонсультантПлюс}">
        <w:r>
          <w:rPr>
            <w:sz w:val="20"/>
            <w:color w:val="0000ff"/>
          </w:rPr>
          <w:t xml:space="preserve">порядок</w:t>
        </w:r>
      </w:hyperlink>
      <w:r>
        <w:rPr>
          <w:sz w:val="20"/>
        </w:rP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w:history="0" r:id="rId254"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Зарегистрировано в Минюсте России 22.09.2015 N 38951) {КонсультантПлюс}">
        <w:r>
          <w:rPr>
            <w:sz w:val="20"/>
            <w:color w:val="0000ff"/>
          </w:rPr>
          <w:t xml:space="preserve">порядок</w:t>
        </w:r>
      </w:hyperlink>
      <w:r>
        <w:rPr>
          <w:sz w:val="20"/>
        </w:rP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п. 7 ст. 23 дополняется новым вторым абзацем. (</w:t>
            </w:r>
            <w:hyperlink w:history="0" r:id="rId255"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2 п. 7 ст. 23 излагается в новой редакции (</w:t>
            </w:r>
            <w:hyperlink w:history="0" r:id="rId256"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0"/>
        <w:spacing w:before="200" w:lineRule="auto"/>
        <w:ind w:firstLine="540"/>
        <w:jc w:val="both"/>
      </w:pPr>
      <w:r>
        <w:rPr>
          <w:sz w:val="20"/>
        </w:rPr>
        <w:t xml:space="preserve">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pPr>
        <w:pStyle w:val="0"/>
        <w:spacing w:before="200" w:lineRule="auto"/>
        <w:ind w:firstLine="540"/>
        <w:jc w:val="both"/>
      </w:pPr>
      <w:r>
        <w:rPr>
          <w:sz w:val="20"/>
        </w:rPr>
        <w:t xml:space="preserve">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pPr>
        <w:pStyle w:val="0"/>
        <w:spacing w:before="200" w:lineRule="auto"/>
        <w:ind w:firstLine="540"/>
        <w:jc w:val="both"/>
      </w:pPr>
      <w:r>
        <w:rPr>
          <w:sz w:val="20"/>
        </w:rPr>
        <w:t xml:space="preserve">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w:history="0" r:id="rId25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4 статьи 24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Федерального </w:t>
      </w:r>
      <w:hyperlink w:history="0" r:id="rId25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29.12.2022 N 629-ФЗ)</w:t>
      </w:r>
    </w:p>
    <w:p>
      <w:pPr>
        <w:pStyle w:val="0"/>
        <w:spacing w:before="200" w:lineRule="auto"/>
        <w:ind w:firstLine="540"/>
        <w:jc w:val="both"/>
      </w:pPr>
      <w:r>
        <w:rPr>
          <w:sz w:val="20"/>
        </w:rPr>
        <w:t xml:space="preserve">Обязательные медицинские осмотры, указанные в </w:t>
      </w:r>
      <w:hyperlink w:history="0" w:anchor="P385"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sz w:val="20"/>
            <w:color w:val="0000ff"/>
          </w:rPr>
          <w:t xml:space="preserve">пункте 3</w:t>
        </w:r>
      </w:hyperlink>
      <w:r>
        <w:rPr>
          <w:sz w:val="20"/>
        </w:rP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pPr>
        <w:pStyle w:val="0"/>
        <w:jc w:val="both"/>
      </w:pPr>
      <w:r>
        <w:rPr>
          <w:sz w:val="20"/>
        </w:rPr>
        <w:t xml:space="preserve">(абзац введен Федеральным </w:t>
      </w:r>
      <w:hyperlink w:history="0" r:id="rId2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29.12.2022 N 629-ФЗ)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1 п. 8 ст. 23 утрачивает силу (</w:t>
            </w:r>
            <w:hyperlink w:history="0" r:id="rId260"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2 п. 8 ст. 23 утрачивает силу (</w:t>
            </w:r>
            <w:hyperlink w:history="0" r:id="rId26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pPr>
        <w:pStyle w:val="0"/>
        <w:spacing w:before="200" w:lineRule="auto"/>
        <w:ind w:firstLine="540"/>
        <w:jc w:val="both"/>
      </w:pPr>
      <w:r>
        <w:rPr>
          <w:sz w:val="20"/>
        </w:rP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п. 9 ст. 23 излагается в новой редакции (</w:t>
            </w:r>
            <w:hyperlink w:history="0" r:id="rId26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260" w:lineRule="auto"/>
        <w:ind w:firstLine="540"/>
        <w:jc w:val="both"/>
      </w:pPr>
      <w:r>
        <w:rPr>
          <w:sz w:val="20"/>
        </w:rPr>
        <w:t xml:space="preserv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pPr>
        <w:pStyle w:val="0"/>
        <w:spacing w:before="200" w:lineRule="auto"/>
        <w:ind w:firstLine="540"/>
        <w:jc w:val="both"/>
      </w:pPr>
      <w:r>
        <w:rPr>
          <w:sz w:val="20"/>
        </w:rPr>
        <w:t xml:space="preserve">9.1. Действие требований, установленных </w:t>
      </w:r>
      <w:hyperlink w:history="0" w:anchor="P370" w:tooltip="1. Медицинское обеспечение безопасности дорожного движения включает в себя:">
        <w:r>
          <w:rPr>
            <w:sz w:val="20"/>
            <w:color w:val="0000ff"/>
          </w:rPr>
          <w:t xml:space="preserve">пунктами 1</w:t>
        </w:r>
      </w:hyperlink>
      <w:r>
        <w:rPr>
          <w:sz w:val="20"/>
        </w:rPr>
        <w:t xml:space="preserve"> - </w:t>
      </w:r>
      <w:hyperlink w:history="0" w:anchor="P422" w:tooltip="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
        <w:r>
          <w:rPr>
            <w:sz w:val="20"/>
            <w:color w:val="0000ff"/>
          </w:rPr>
          <w:t xml:space="preserve">9</w:t>
        </w:r>
      </w:hyperlink>
      <w:r>
        <w:rPr>
          <w:sz w:val="20"/>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(п. 9.1 введен Федеральным </w:t>
      </w:r>
      <w:hyperlink w:history="0" r:id="rId2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10. Пострадавшим в дорожно-транспортных происшествиях оказывается первая помощь, а также медицинская помощь, которая заключается:</w:t>
      </w:r>
    </w:p>
    <w:p>
      <w:pPr>
        <w:pStyle w:val="0"/>
        <w:spacing w:before="200" w:lineRule="auto"/>
        <w:ind w:firstLine="540"/>
        <w:jc w:val="both"/>
      </w:pPr>
      <w:r>
        <w:rPr>
          <w:sz w:val="20"/>
        </w:rPr>
        <w:t xml:space="preserve">в оказании скорой медицинской помощи на месте дорожно-транспортного происшествия и в пути следования в медицинскую организацию;</w:t>
      </w:r>
    </w:p>
    <w:p>
      <w:pPr>
        <w:pStyle w:val="0"/>
        <w:spacing w:before="200" w:lineRule="auto"/>
        <w:ind w:firstLine="540"/>
        <w:jc w:val="both"/>
      </w:pPr>
      <w:r>
        <w:rPr>
          <w:sz w:val="20"/>
        </w:rPr>
        <w:t xml:space="preserve">в оказании первичной медико-санитарной помощи и специализированной медицинской помощи.</w:t>
      </w:r>
    </w:p>
    <w:p>
      <w:pPr>
        <w:pStyle w:val="0"/>
      </w:pPr>
      <w:r>
        <w:rPr>
          <w:sz w:val="20"/>
        </w:rPr>
      </w:r>
    </w:p>
    <w:p>
      <w:pPr>
        <w:pStyle w:val="2"/>
        <w:outlineLvl w:val="1"/>
        <w:ind w:firstLine="540"/>
        <w:jc w:val="both"/>
      </w:pPr>
      <w:r>
        <w:rPr>
          <w:sz w:val="20"/>
        </w:rPr>
        <w:t xml:space="preserve">Статья 23.1. Медицинские противопоказания, медицинские показания и медицинские ограничения к управлению транспортными средствами</w:t>
      </w:r>
    </w:p>
    <w:p>
      <w:pPr>
        <w:pStyle w:val="0"/>
        <w:jc w:val="both"/>
      </w:pPr>
      <w:r>
        <w:rPr>
          <w:sz w:val="20"/>
        </w:rPr>
      </w:r>
    </w:p>
    <w:p>
      <w:pPr>
        <w:pStyle w:val="0"/>
        <w:ind w:firstLine="540"/>
        <w:jc w:val="both"/>
      </w:pPr>
      <w:r>
        <w:rPr>
          <w:sz w:val="20"/>
        </w:rPr>
        <w:t xml:space="preserve">(введена Федеральным </w:t>
      </w:r>
      <w:hyperlink w:history="0" r:id="rId265"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законом</w:t>
        </w:r>
      </w:hyperlink>
      <w:r>
        <w:rPr>
          <w:sz w:val="20"/>
        </w:rPr>
        <w:t xml:space="preserve"> от 28.12.2013 N 437-ФЗ)</w:t>
      </w:r>
    </w:p>
    <w:p>
      <w:pPr>
        <w:pStyle w:val="0"/>
      </w:pPr>
      <w:r>
        <w:rPr>
          <w:sz w:val="20"/>
        </w:rPr>
      </w:r>
    </w:p>
    <w:p>
      <w:pPr>
        <w:pStyle w:val="0"/>
        <w:ind w:firstLine="540"/>
        <w:jc w:val="both"/>
      </w:pPr>
      <w:r>
        <w:rPr>
          <w:sz w:val="20"/>
        </w:rPr>
        <w:t xml:space="preserve">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pPr>
        <w:pStyle w:val="0"/>
        <w:spacing w:before="200" w:lineRule="auto"/>
        <w:ind w:firstLine="540"/>
        <w:jc w:val="both"/>
      </w:pPr>
      <w:r>
        <w:rPr>
          <w:sz w:val="20"/>
        </w:rPr>
        <w:t xml:space="preserve">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pPr>
        <w:pStyle w:val="0"/>
        <w:spacing w:before="200" w:lineRule="auto"/>
        <w:ind w:firstLine="540"/>
        <w:jc w:val="both"/>
      </w:pPr>
      <w:r>
        <w:rPr>
          <w:sz w:val="20"/>
        </w:rPr>
        <w:t xml:space="preserve">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pPr>
        <w:pStyle w:val="0"/>
        <w:spacing w:before="200" w:lineRule="auto"/>
        <w:ind w:firstLine="540"/>
        <w:jc w:val="both"/>
      </w:pPr>
      <w:r>
        <w:rPr>
          <w:sz w:val="20"/>
        </w:rPr>
        <w:t xml:space="preserve">4. </w:t>
      </w:r>
      <w:r>
        <w:rPr>
          <w:sz w:val="20"/>
        </w:rPr>
        <w:t xml:space="preserve">Перечни</w:t>
      </w:r>
      <w:r>
        <w:rPr>
          <w:sz w:val="20"/>
        </w:rP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pPr>
        <w:pStyle w:val="0"/>
        <w:spacing w:before="200" w:lineRule="auto"/>
        <w:ind w:firstLine="540"/>
        <w:jc w:val="both"/>
      </w:pPr>
      <w:r>
        <w:rPr>
          <w:sz w:val="20"/>
        </w:rP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(п. 5 введен Федеральным </w:t>
      </w:r>
      <w:hyperlink w:history="0" r:id="rId2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pPr>
      <w:r>
        <w:rPr>
          <w:sz w:val="20"/>
        </w:rPr>
      </w:r>
    </w:p>
    <w:p>
      <w:pPr>
        <w:pStyle w:val="2"/>
        <w:outlineLvl w:val="1"/>
        <w:ind w:firstLine="540"/>
        <w:jc w:val="both"/>
      </w:pPr>
      <w:r>
        <w:rPr>
          <w:sz w:val="20"/>
        </w:rPr>
        <w:t xml:space="preserve">Статья 24. Права и обязанности участников дорожного движения</w:t>
      </w:r>
    </w:p>
    <w:p>
      <w:pPr>
        <w:pStyle w:val="0"/>
      </w:pPr>
      <w:r>
        <w:rPr>
          <w:sz w:val="20"/>
        </w:rPr>
      </w:r>
    </w:p>
    <w:p>
      <w:pPr>
        <w:pStyle w:val="0"/>
        <w:ind w:firstLine="540"/>
        <w:jc w:val="both"/>
      </w:pPr>
      <w:r>
        <w:rPr>
          <w:sz w:val="20"/>
        </w:rPr>
        <w:t xml:space="preserve">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pPr>
        <w:pStyle w:val="0"/>
        <w:spacing w:before="200" w:lineRule="auto"/>
        <w:ind w:firstLine="540"/>
        <w:jc w:val="both"/>
      </w:pPr>
      <w:r>
        <w:rPr>
          <w:sz w:val="20"/>
        </w:rPr>
        <w:t xml:space="preserve">2. Реализация участниками дорожного движения своих прав не должна ограничивать или нарушать права других участников дорожного движения.</w:t>
      </w:r>
    </w:p>
    <w:p>
      <w:pPr>
        <w:pStyle w:val="0"/>
        <w:spacing w:before="200" w:lineRule="auto"/>
        <w:ind w:firstLine="540"/>
        <w:jc w:val="both"/>
      </w:pPr>
      <w:r>
        <w:rPr>
          <w:sz w:val="20"/>
        </w:rPr>
        <w:t xml:space="preserve">3. Участники дорожного движения имеют право:</w:t>
      </w:r>
    </w:p>
    <w:p>
      <w:pPr>
        <w:pStyle w:val="0"/>
        <w:spacing w:before="200" w:lineRule="auto"/>
        <w:ind w:firstLine="540"/>
        <w:jc w:val="both"/>
      </w:pPr>
      <w:r>
        <w:rPr>
          <w:sz w:val="20"/>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history="0" w:anchor="P218" w:tooltip="Статья 13. Обустройство дорог объектами сервиса">
        <w:r>
          <w:rPr>
            <w:sz w:val="20"/>
            <w:color w:val="0000ff"/>
          </w:rPr>
          <w:t xml:space="preserve">статье 13</w:t>
        </w:r>
      </w:hyperlink>
      <w:r>
        <w:rPr>
          <w:sz w:val="20"/>
        </w:rPr>
        <w:t xml:space="preserve"> настоящего Федерального закона, достоверную информацию о безопасных условиях дорожного движения;</w:t>
      </w:r>
    </w:p>
    <w:p>
      <w:pPr>
        <w:pStyle w:val="0"/>
        <w:spacing w:before="200" w:lineRule="auto"/>
        <w:ind w:firstLine="540"/>
        <w:jc w:val="both"/>
      </w:pPr>
      <w:r>
        <w:rPr>
          <w:sz w:val="20"/>
        </w:rPr>
        <w:t xml:space="preserve">получать информацию от должностных лиц, указанных в </w:t>
      </w:r>
      <w:hyperlink w:history="0" w:anchor="P223" w:tooltip="Статья 14. Временные ограничение или прекращение движения транспортных средств по автомобильным дорогам">
        <w:r>
          <w:rPr>
            <w:sz w:val="20"/>
            <w:color w:val="0000ff"/>
          </w:rPr>
          <w:t xml:space="preserve">статье 14</w:t>
        </w:r>
      </w:hyperlink>
      <w:r>
        <w:rPr>
          <w:sz w:val="20"/>
        </w:rPr>
        <w:t xml:space="preserve"> настоящего Федерального закона, о причинах установления ограничения или запрещения движения по дорогам;</w:t>
      </w:r>
    </w:p>
    <w:p>
      <w:pPr>
        <w:pStyle w:val="0"/>
        <w:spacing w:before="200" w:lineRule="auto"/>
        <w:ind w:firstLine="540"/>
        <w:jc w:val="both"/>
      </w:pPr>
      <w:r>
        <w:rPr>
          <w:sz w:val="20"/>
        </w:rPr>
        <w:t xml:space="preserve">получать полную и достоверную информацию о качестве продукции и услуг, связанных с обеспечением безопасности дорожного движения;</w:t>
      </w:r>
    </w:p>
    <w:p>
      <w:pPr>
        <w:pStyle w:val="0"/>
        <w:spacing w:before="200" w:lineRule="auto"/>
        <w:ind w:firstLine="540"/>
        <w:jc w:val="both"/>
      </w:pPr>
      <w:r>
        <w:rPr>
          <w:sz w:val="20"/>
        </w:rPr>
        <w:t xml:space="preserve">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pPr>
        <w:pStyle w:val="0"/>
        <w:jc w:val="both"/>
      </w:pPr>
      <w:r>
        <w:rPr>
          <w:sz w:val="20"/>
        </w:rPr>
        <w:t xml:space="preserve">(в ред. Федерального </w:t>
      </w:r>
      <w:hyperlink w:history="0" r:id="rId26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10.01.2003 N 15-ФЗ)</w:t>
      </w:r>
    </w:p>
    <w:p>
      <w:pPr>
        <w:pStyle w:val="0"/>
        <w:spacing w:before="200" w:lineRule="auto"/>
        <w:ind w:firstLine="540"/>
        <w:jc w:val="both"/>
      </w:pPr>
      <w:r>
        <w:rPr>
          <w:sz w:val="20"/>
        </w:rPr>
        <w:t xml:space="preserve">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pPr>
        <w:pStyle w:val="0"/>
        <w:spacing w:before="200" w:lineRule="auto"/>
        <w:ind w:firstLine="540"/>
        <w:jc w:val="both"/>
      </w:pPr>
      <w:r>
        <w:rPr>
          <w:sz w:val="20"/>
        </w:rPr>
        <w:t xml:space="preserve">обжаловать в порядке, установленном </w:t>
      </w:r>
      <w:r>
        <w:rPr>
          <w:sz w:val="20"/>
        </w:rPr>
        <w:t xml:space="preserve">законодательством</w:t>
      </w:r>
      <w:r>
        <w:rPr>
          <w:sz w:val="20"/>
        </w:rPr>
        <w:t xml:space="preserve"> Российской Федерации, незаконные действия должностных лиц, осуществляющих полномочия в области обеспечения безопасности дорожного движения.</w:t>
      </w:r>
    </w:p>
    <w:p>
      <w:pPr>
        <w:pStyle w:val="0"/>
        <w:spacing w:before="200" w:lineRule="auto"/>
        <w:ind w:firstLine="540"/>
        <w:jc w:val="both"/>
      </w:pPr>
      <w:r>
        <w:rPr>
          <w:sz w:val="20"/>
        </w:rPr>
        <w:t xml:space="preserve">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Водительские удостоверения, выданные в РФ до 05.11.2013, </w:t>
            </w:r>
            <w:hyperlink w:history="0" r:id="rId269"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0"/>
                  <w:color w:val="0000ff"/>
                </w:rPr>
                <w:t xml:space="preserve">действительны</w:t>
              </w:r>
            </w:hyperlink>
            <w:r>
              <w:rPr>
                <w:sz w:val="20"/>
                <w:color w:val="392c69"/>
              </w:rPr>
              <w:t xml:space="preserve"> до окончания срока их действия (ФЗ от 07.05.2013 N 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25. Основные положения, касающиеся допуска к управлению транспортными средствами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270"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07.05.2013 N 92-ФЗ)</w:t>
      </w:r>
    </w:p>
    <w:p>
      <w:pPr>
        <w:pStyle w:val="0"/>
        <w:ind w:firstLine="540"/>
        <w:jc w:val="both"/>
      </w:pPr>
      <w:r>
        <w:rPr>
          <w:sz w:val="20"/>
        </w:rPr>
      </w:r>
    </w:p>
    <w:bookmarkStart w:id="460" w:name="P460"/>
    <w:bookmarkEnd w:id="460"/>
    <w:p>
      <w:pPr>
        <w:pStyle w:val="0"/>
        <w:ind w:firstLine="540"/>
        <w:jc w:val="both"/>
      </w:pPr>
      <w:r>
        <w:rPr>
          <w:sz w:val="20"/>
        </w:rPr>
        <w:t xml:space="preserve">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pPr>
        <w:pStyle w:val="0"/>
        <w:spacing w:before="200" w:lineRule="auto"/>
        <w:ind w:firstLine="540"/>
        <w:jc w:val="both"/>
      </w:pPr>
      <w:r>
        <w:rPr>
          <w:sz w:val="20"/>
        </w:rPr>
        <w:t xml:space="preserve">категория "A" - мотоциклы;</w:t>
      </w:r>
    </w:p>
    <w:p>
      <w:pPr>
        <w:pStyle w:val="0"/>
        <w:spacing w:before="200" w:lineRule="auto"/>
        <w:ind w:firstLine="540"/>
        <w:jc w:val="both"/>
      </w:pPr>
      <w:r>
        <w:rPr>
          <w:sz w:val="20"/>
        </w:rPr>
        <w:t xml:space="preserve">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pPr>
        <w:pStyle w:val="0"/>
        <w:spacing w:before="200" w:lineRule="auto"/>
        <w:ind w:firstLine="540"/>
        <w:jc w:val="both"/>
      </w:pPr>
      <w:r>
        <w:rPr>
          <w:sz w:val="20"/>
        </w:rPr>
        <w:t xml:space="preserve">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pPr>
        <w:pStyle w:val="0"/>
        <w:spacing w:before="200" w:lineRule="auto"/>
        <w:ind w:firstLine="540"/>
        <w:jc w:val="both"/>
      </w:pPr>
      <w:r>
        <w:rPr>
          <w:sz w:val="20"/>
        </w:rPr>
        <w:t xml:space="preserve">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pPr>
        <w:pStyle w:val="0"/>
        <w:spacing w:before="200" w:lineRule="auto"/>
        <w:ind w:firstLine="540"/>
        <w:jc w:val="both"/>
      </w:pPr>
      <w:r>
        <w:rPr>
          <w:sz w:val="20"/>
        </w:rPr>
        <w:t xml:space="preserve">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pPr>
        <w:pStyle w:val="0"/>
        <w:spacing w:before="200" w:lineRule="auto"/>
        <w:ind w:firstLine="540"/>
        <w:jc w:val="both"/>
      </w:pPr>
      <w:r>
        <w:rPr>
          <w:sz w:val="20"/>
        </w:rPr>
        <w:t xml:space="preserve">категория "CE" - автомобили категории "C", сцепленные с прицепом, разрешенная максимальная масса которого превышает 750 килограммов;</w:t>
      </w:r>
    </w:p>
    <w:p>
      <w:pPr>
        <w:pStyle w:val="0"/>
        <w:spacing w:before="200" w:lineRule="auto"/>
        <w:ind w:firstLine="540"/>
        <w:jc w:val="both"/>
      </w:pPr>
      <w:r>
        <w:rPr>
          <w:sz w:val="20"/>
        </w:rPr>
        <w:t xml:space="preserve">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pPr>
        <w:pStyle w:val="0"/>
        <w:spacing w:before="200" w:lineRule="auto"/>
        <w:ind w:firstLine="540"/>
        <w:jc w:val="both"/>
      </w:pPr>
      <w:r>
        <w:rPr>
          <w:sz w:val="20"/>
        </w:rPr>
        <w:t xml:space="preserve">категория "Tm" - трамваи;</w:t>
      </w:r>
    </w:p>
    <w:p>
      <w:pPr>
        <w:pStyle w:val="0"/>
        <w:spacing w:before="200" w:lineRule="auto"/>
        <w:ind w:firstLine="540"/>
        <w:jc w:val="both"/>
      </w:pPr>
      <w:r>
        <w:rPr>
          <w:sz w:val="20"/>
        </w:rPr>
        <w:t xml:space="preserve">категория "Tb" - троллейбусы;</w:t>
      </w:r>
    </w:p>
    <w:p>
      <w:pPr>
        <w:pStyle w:val="0"/>
        <w:spacing w:before="200" w:lineRule="auto"/>
        <w:ind w:firstLine="540"/>
        <w:jc w:val="both"/>
      </w:pPr>
      <w:r>
        <w:rPr>
          <w:sz w:val="20"/>
        </w:rPr>
        <w:t xml:space="preserve">категория "M" - мопеды и легкие квадрициклы;</w:t>
      </w:r>
    </w:p>
    <w:p>
      <w:pPr>
        <w:pStyle w:val="0"/>
        <w:spacing w:before="200" w:lineRule="auto"/>
        <w:ind w:firstLine="540"/>
        <w:jc w:val="both"/>
      </w:pPr>
      <w:r>
        <w:rPr>
          <w:sz w:val="20"/>
        </w:rPr>
        <w:t xml:space="preserve">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pPr>
        <w:pStyle w:val="0"/>
        <w:spacing w:before="200" w:lineRule="auto"/>
        <w:ind w:firstLine="540"/>
        <w:jc w:val="both"/>
      </w:pPr>
      <w:r>
        <w:rPr>
          <w:sz w:val="20"/>
        </w:rPr>
        <w:t xml:space="preserve">подкатегория "B1" - трициклы и квадрициклы;</w:t>
      </w:r>
    </w:p>
    <w:p>
      <w:pPr>
        <w:pStyle w:val="0"/>
        <w:spacing w:before="200" w:lineRule="auto"/>
        <w:ind w:firstLine="540"/>
        <w:jc w:val="both"/>
      </w:pPr>
      <w:r>
        <w:rPr>
          <w:sz w:val="20"/>
        </w:rPr>
        <w:t xml:space="preserve">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pPr>
        <w:pStyle w:val="0"/>
        <w:spacing w:before="200" w:lineRule="auto"/>
        <w:ind w:firstLine="540"/>
        <w:jc w:val="both"/>
      </w:pPr>
      <w:r>
        <w:rPr>
          <w:sz w:val="20"/>
        </w:rPr>
        <w:t xml:space="preserve">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pPr>
        <w:pStyle w:val="0"/>
        <w:spacing w:before="200" w:lineRule="auto"/>
        <w:ind w:firstLine="540"/>
        <w:jc w:val="both"/>
      </w:pPr>
      <w:r>
        <w:rPr>
          <w:sz w:val="20"/>
        </w:rPr>
        <w:t xml:space="preserve">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pPr>
        <w:pStyle w:val="0"/>
        <w:spacing w:before="200" w:lineRule="auto"/>
        <w:ind w:firstLine="540"/>
        <w:jc w:val="both"/>
      </w:pPr>
      <w:r>
        <w:rPr>
          <w:sz w:val="20"/>
        </w:rPr>
        <w:t xml:space="preserve">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bookmarkStart w:id="477" w:name="P477"/>
    <w:bookmarkEnd w:id="477"/>
    <w:p>
      <w:pPr>
        <w:pStyle w:val="0"/>
        <w:spacing w:before="200" w:lineRule="auto"/>
        <w:ind w:firstLine="540"/>
        <w:jc w:val="both"/>
      </w:pPr>
      <w:r>
        <w:rPr>
          <w:sz w:val="20"/>
        </w:rP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history="0" w:anchor="P536" w:tooltip="Статья 26. Условия получения права на управление транспортными средствами">
        <w:r>
          <w:rPr>
            <w:sz w:val="20"/>
            <w:color w:val="0000ff"/>
          </w:rPr>
          <w:t xml:space="preserve">статье 26</w:t>
        </w:r>
      </w:hyperlink>
      <w:r>
        <w:rPr>
          <w:sz w:val="20"/>
        </w:rP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pPr>
        <w:pStyle w:val="0"/>
        <w:jc w:val="both"/>
      </w:pPr>
      <w:r>
        <w:rPr>
          <w:sz w:val="20"/>
        </w:rPr>
        <w:t xml:space="preserve">(в ред. Федеральных законов от 10.07.2023 </w:t>
      </w:r>
      <w:hyperlink w:history="0" r:id="rId27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N 313-ФЗ</w:t>
        </w:r>
      </w:hyperlink>
      <w:r>
        <w:rPr>
          <w:sz w:val="20"/>
        </w:rPr>
        <w:t xml:space="preserve">, от 08.08.2024 </w:t>
      </w:r>
      <w:hyperlink w:history="0" r:id="rId272"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rPr>
        <w:t xml:space="preserve">)</w:t>
      </w:r>
    </w:p>
    <w:p>
      <w:pPr>
        <w:pStyle w:val="0"/>
        <w:spacing w:before="200" w:lineRule="auto"/>
        <w:ind w:firstLine="540"/>
        <w:jc w:val="both"/>
      </w:pPr>
      <w:hyperlink w:history="0" r:id="rId273" w:tooltip="Приказ МВД России от 20.02.2021 N 80 (ред. от 26.05.202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quot; (Зарегистрировано в Минюсте России 22.03.2021 N 62837) {КонсультантПлюс}">
        <w:r>
          <w:rPr>
            <w:sz w:val="20"/>
            <w:color w:val="0000ff"/>
          </w:rPr>
          <w:t xml:space="preserve">Проведение</w:t>
        </w:r>
      </w:hyperlink>
      <w:r>
        <w:rPr>
          <w:sz w:val="20"/>
        </w:rP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w:history="0" r:id="rId274"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pPr>
        <w:pStyle w:val="0"/>
        <w:jc w:val="both"/>
      </w:pPr>
      <w:r>
        <w:rPr>
          <w:sz w:val="20"/>
        </w:rPr>
        <w:t xml:space="preserve">(в ред. Федерального </w:t>
      </w:r>
      <w:hyperlink w:history="0" r:id="rId275"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закона</w:t>
        </w:r>
      </w:hyperlink>
      <w:r>
        <w:rPr>
          <w:sz w:val="20"/>
        </w:rPr>
        <w:t xml:space="preserve"> от 28.12.2013 N 437-ФЗ)</w:t>
      </w:r>
    </w:p>
    <w:p>
      <w:pPr>
        <w:pStyle w:val="0"/>
        <w:spacing w:before="200" w:lineRule="auto"/>
        <w:ind w:firstLine="540"/>
        <w:jc w:val="both"/>
      </w:pPr>
      <w:r>
        <w:rPr>
          <w:sz w:val="20"/>
        </w:rPr>
        <w:t xml:space="preserve">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pPr>
        <w:pStyle w:val="0"/>
        <w:spacing w:before="200" w:lineRule="auto"/>
        <w:ind w:firstLine="540"/>
        <w:jc w:val="both"/>
      </w:pPr>
      <w:r>
        <w:rPr>
          <w:sz w:val="20"/>
        </w:rPr>
        <w:t xml:space="preserve">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pPr>
        <w:pStyle w:val="0"/>
        <w:spacing w:before="200" w:lineRule="auto"/>
        <w:ind w:firstLine="540"/>
        <w:jc w:val="both"/>
      </w:pPr>
      <w:r>
        <w:rPr>
          <w:sz w:val="20"/>
        </w:rPr>
        <w:t xml:space="preserve">3. Экзамены проводятся уполномоченными должностными лицами органов внутренних дел Российской Федерации.</w:t>
      </w:r>
    </w:p>
    <w:p>
      <w:pPr>
        <w:pStyle w:val="0"/>
        <w:spacing w:before="200" w:lineRule="auto"/>
        <w:ind w:firstLine="540"/>
        <w:jc w:val="both"/>
      </w:pPr>
      <w:r>
        <w:rPr>
          <w:sz w:val="20"/>
        </w:rPr>
        <w:t xml:space="preserve">Экзамены могут проводиться с применением технических средств контроля теоретических знаний и практических навыков экзаменуемых.</w:t>
      </w:r>
    </w:p>
    <w:p>
      <w:pPr>
        <w:pStyle w:val="0"/>
        <w:spacing w:before="200" w:lineRule="auto"/>
        <w:ind w:firstLine="540"/>
        <w:jc w:val="both"/>
      </w:pPr>
      <w:r>
        <w:rPr>
          <w:sz w:val="20"/>
        </w:rPr>
        <w:t xml:space="preserve">4. Право на управление транспортными средствами подтверждается водительским удостоверением.</w:t>
      </w:r>
    </w:p>
    <w:p>
      <w:pPr>
        <w:pStyle w:val="0"/>
        <w:jc w:val="both"/>
      </w:pPr>
      <w:r>
        <w:rPr>
          <w:sz w:val="20"/>
        </w:rPr>
        <w:t xml:space="preserve">(в ред. Федерального </w:t>
      </w:r>
      <w:hyperlink w:history="0" r:id="rId27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w:history="0" r:id="rId277" w:tooltip="Федеральный закон от 02.07.2021 N 297-ФЗ (ред. от 31.07.2025) &quot;О самоходных машинах и других видах техники&quot; {КонсультантПлюс}">
        <w:r>
          <w:rPr>
            <w:sz w:val="20"/>
            <w:color w:val="0000ff"/>
          </w:rPr>
          <w:t xml:space="preserve">частью 2.1 статьи 15</w:t>
        </w:r>
      </w:hyperlink>
      <w:r>
        <w:rPr>
          <w:sz w:val="20"/>
        </w:rPr>
        <w:t xml:space="preserve"> Федерального закона от 2 июля 2021 года N 297-ФЗ "О самоходных машинах и других видах техники" (далее - категория "AI").</w:t>
      </w:r>
    </w:p>
    <w:p>
      <w:pPr>
        <w:pStyle w:val="0"/>
        <w:jc w:val="both"/>
      </w:pPr>
      <w:r>
        <w:rPr>
          <w:sz w:val="20"/>
        </w:rPr>
        <w:t xml:space="preserve">(абзац введен Федеральным </w:t>
      </w:r>
      <w:hyperlink w:history="0" r:id="rId27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625-ФЗ)</w:t>
      </w:r>
    </w:p>
    <w:p>
      <w:pPr>
        <w:pStyle w:val="0"/>
        <w:spacing w:before="200" w:lineRule="auto"/>
        <w:ind w:firstLine="540"/>
        <w:jc w:val="both"/>
      </w:pPr>
      <w:r>
        <w:rPr>
          <w:sz w:val="20"/>
        </w:rP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w:history="0" r:id="rId279" w:tooltip="Федеральный закон от 02.07.2021 N 297-ФЗ (ред. от 31.07.2025) &quot;О самоходных машинах и других видах техники&quot; {КонсультантПлюс}">
        <w:r>
          <w:rPr>
            <w:sz w:val="20"/>
            <w:color w:val="0000ff"/>
          </w:rPr>
          <w:t xml:space="preserve">частью 2.2 статьи 15</w:t>
        </w:r>
      </w:hyperlink>
      <w:r>
        <w:rPr>
          <w:sz w:val="20"/>
        </w:rPr>
        <w:t xml:space="preserve"> Федерального закона от 2 июля 2021 года N 297-ФЗ "О самоходных машинах и других видах техники".</w:t>
      </w:r>
    </w:p>
    <w:p>
      <w:pPr>
        <w:pStyle w:val="0"/>
        <w:jc w:val="both"/>
      </w:pPr>
      <w:r>
        <w:rPr>
          <w:sz w:val="20"/>
        </w:rPr>
        <w:t xml:space="preserve">(абзац введен Федеральным </w:t>
      </w:r>
      <w:hyperlink w:history="0" r:id="rId28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625-ФЗ)</w:t>
      </w:r>
    </w:p>
    <w:p>
      <w:pPr>
        <w:pStyle w:val="0"/>
        <w:spacing w:before="200" w:lineRule="auto"/>
        <w:ind w:firstLine="540"/>
        <w:jc w:val="both"/>
      </w:pPr>
      <w:r>
        <w:rPr>
          <w:sz w:val="20"/>
        </w:rPr>
        <w:t xml:space="preserve">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российских национальных водительских удостоверений, сроки действия которых истекают с 01.01.2022 по 31.12.2025, продлевается на 3 года (</w:t>
            </w:r>
            <w:hyperlink w:history="0" r:id="rId281"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Российское национальное водительское удостоверение выдается на срок десять лет, если иное не предусмотрено федеральными законами.</w:t>
      </w:r>
    </w:p>
    <w:p>
      <w:pPr>
        <w:pStyle w:val="0"/>
        <w:spacing w:before="200" w:lineRule="auto"/>
        <w:ind w:firstLine="540"/>
        <w:jc w:val="both"/>
      </w:pPr>
      <w:r>
        <w:rPr>
          <w:sz w:val="20"/>
        </w:rPr>
        <w:t xml:space="preserve">7. Утратил силу с 1 апреля 2024 года. - Федеральный </w:t>
      </w:r>
      <w:hyperlink w:history="0" r:id="rId282"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w:t>
        </w:r>
      </w:hyperlink>
      <w:r>
        <w:rPr>
          <w:sz w:val="20"/>
        </w:rPr>
        <w:t xml:space="preserve"> от 10.07.2023 N 313-ФЗ.</w:t>
      </w:r>
    </w:p>
    <w:p>
      <w:pPr>
        <w:pStyle w:val="0"/>
        <w:spacing w:before="200" w:lineRule="auto"/>
        <w:ind w:firstLine="540"/>
        <w:jc w:val="both"/>
      </w:pPr>
      <w:r>
        <w:rPr>
          <w:sz w:val="20"/>
        </w:rPr>
        <w:t xml:space="preserve">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pPr>
        <w:pStyle w:val="0"/>
        <w:spacing w:before="200" w:lineRule="auto"/>
        <w:ind w:firstLine="540"/>
        <w:jc w:val="both"/>
      </w:pPr>
      <w:r>
        <w:rPr>
          <w:sz w:val="20"/>
        </w:rPr>
        <w:t xml:space="preserve">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pPr>
        <w:pStyle w:val="0"/>
        <w:spacing w:before="200" w:lineRule="auto"/>
        <w:ind w:firstLine="540"/>
        <w:jc w:val="both"/>
      </w:pPr>
      <w:r>
        <w:rPr>
          <w:sz w:val="20"/>
        </w:rPr>
        <w:t xml:space="preserve">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pPr>
        <w:pStyle w:val="0"/>
        <w:spacing w:before="200" w:lineRule="auto"/>
        <w:ind w:firstLine="540"/>
        <w:jc w:val="both"/>
      </w:pPr>
      <w:r>
        <w:rPr>
          <w:sz w:val="20"/>
        </w:rPr>
        <w:t xml:space="preserve">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pPr>
        <w:pStyle w:val="0"/>
        <w:spacing w:before="200" w:lineRule="auto"/>
        <w:ind w:firstLine="540"/>
        <w:jc w:val="both"/>
      </w:pPr>
      <w:r>
        <w:rPr>
          <w:sz w:val="20"/>
        </w:rPr>
        <w:t xml:space="preserve">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w:t>
            </w:r>
            <w:r>
              <w:rPr>
                <w:sz w:val="20"/>
                <w:color w:val="392c69"/>
              </w:rPr>
              <w:t xml:space="preserve">N 313-ФЗ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0"/>
            <w:color w:val="0000ff"/>
          </w:rPr>
          <w:t xml:space="preserve">пунктом 12.1</w:t>
        </w:r>
      </w:hyperlink>
      <w:r>
        <w:rPr>
          <w:sz w:val="20"/>
        </w:rPr>
        <w:t xml:space="preserve"> настоящей статьи, и при соблюдении условий и ограничений, указанных в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0"/>
            <w:color w:val="0000ff"/>
          </w:rPr>
          <w:t xml:space="preserve">пунктах 12.1</w:t>
        </w:r>
      </w:hyperlink>
      <w:r>
        <w:rPr>
          <w:sz w:val="20"/>
        </w:rPr>
        <w:t xml:space="preserve">,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0"/>
            <w:color w:val="0000ff"/>
          </w:rPr>
          <w:t xml:space="preserve">13</w:t>
        </w:r>
      </w:hyperlink>
      <w:r>
        <w:rPr>
          <w:sz w:val="20"/>
        </w:rPr>
        <w:t xml:space="preserve">, </w:t>
      </w:r>
      <w:hyperlink w:history="0" w:anchor="P515" w:tooltip="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
        <w:r>
          <w:rPr>
            <w:sz w:val="20"/>
            <w:color w:val="0000ff"/>
          </w:rPr>
          <w:t xml:space="preserve">15</w:t>
        </w:r>
      </w:hyperlink>
      <w:r>
        <w:rPr>
          <w:sz w:val="20"/>
        </w:rPr>
        <w:t xml:space="preserve"> и </w:t>
      </w:r>
      <w:hyperlink w:history="0" w:anchor="P517"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sz w:val="20"/>
            <w:color w:val="0000ff"/>
          </w:rPr>
          <w:t xml:space="preserve">16</w:t>
        </w:r>
      </w:hyperlink>
      <w:r>
        <w:rPr>
          <w:sz w:val="20"/>
        </w:rPr>
        <w:t xml:space="preserve"> настоящей статьи.</w:t>
      </w:r>
    </w:p>
    <w:p>
      <w:pPr>
        <w:pStyle w:val="0"/>
        <w:spacing w:before="200" w:lineRule="auto"/>
        <w:ind w:firstLine="540"/>
        <w:jc w:val="both"/>
      </w:pPr>
      <w:r>
        <w:rPr>
          <w:sz w:val="20"/>
        </w:rPr>
        <w:t xml:space="preserve">Лица, не являющиеся гражданами Российской Федерации, </w:t>
      </w:r>
      <w:hyperlink w:history="0" r:id="rId283" w:tooltip="&lt;Информация&gt; МВД России &quot;Госавтоинспекция разъясняет вопросы допуска к управлению транспортными средствами водителей с иностранными удостоверениями&quot; {КонсультантПлюс}">
        <w:r>
          <w:rPr>
            <w:sz w:val="20"/>
            <w:color w:val="0000ff"/>
          </w:rPr>
          <w:t xml:space="preserve">допускаются</w:t>
        </w:r>
      </w:hyperlink>
      <w:r>
        <w:rPr>
          <w:sz w:val="20"/>
        </w:rP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history="0" w:anchor="P509"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
        <w:r>
          <w:rPr>
            <w:sz w:val="20"/>
            <w:color w:val="0000ff"/>
          </w:rPr>
          <w:t xml:space="preserve">пунктах 12.1</w:t>
        </w:r>
      </w:hyperlink>
      <w:r>
        <w:rPr>
          <w:sz w:val="20"/>
        </w:rPr>
        <w:t xml:space="preserve"> - </w:t>
      </w:r>
      <w:hyperlink w:history="0" w:anchor="P518" w:tooltip="17. Положения, предусмотренные пунктами 13 и 16 настоящей статьи, не применяются в случаях участия транспортного средства в международном движении.">
        <w:r>
          <w:rPr>
            <w:sz w:val="20"/>
            <w:color w:val="0000ff"/>
          </w:rPr>
          <w:t xml:space="preserve">17</w:t>
        </w:r>
      </w:hyperlink>
      <w:r>
        <w:rPr>
          <w:sz w:val="20"/>
        </w:rPr>
        <w:t xml:space="preserve"> настоящей статьи.</w:t>
      </w:r>
    </w:p>
    <w:p>
      <w:pPr>
        <w:pStyle w:val="0"/>
        <w:jc w:val="both"/>
      </w:pPr>
      <w:r>
        <w:rPr>
          <w:sz w:val="20"/>
        </w:rPr>
        <w:t xml:space="preserve">(п. 12 в ред. Федерального </w:t>
      </w:r>
      <w:hyperlink w:history="0" r:id="rId28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действительности иностранных национальных водительских удостоверений для управления транспортными средствами см. </w:t>
            </w:r>
            <w:hyperlink w:history="0" r:id="rId285"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0"/>
                  <w:color w:val="0000ff"/>
                </w:rPr>
                <w:t xml:space="preserve">Разъяснения</w:t>
              </w:r>
            </w:hyperlink>
            <w:r>
              <w:rPr>
                <w:sz w:val="20"/>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9" w:name="P509"/>
    <w:bookmarkEnd w:id="509"/>
    <w:p>
      <w:pPr>
        <w:pStyle w:val="0"/>
        <w:spacing w:before="260" w:lineRule="auto"/>
        <w:ind w:firstLine="540"/>
        <w:jc w:val="both"/>
      </w:pPr>
      <w:r>
        <w:rPr>
          <w:sz w:val="20"/>
        </w:rPr>
        <w:t xml:space="preserve">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pPr>
        <w:pStyle w:val="0"/>
        <w:jc w:val="both"/>
      </w:pPr>
      <w:r>
        <w:rPr>
          <w:sz w:val="20"/>
        </w:rPr>
        <w:t xml:space="preserve">(п. 12.1 введен Федеральным </w:t>
      </w:r>
      <w:hyperlink w:history="0" r:id="rId28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bookmarkStart w:id="511" w:name="P511"/>
    <w:bookmarkEnd w:id="511"/>
    <w:p>
      <w:pPr>
        <w:pStyle w:val="0"/>
        <w:spacing w:before="200" w:lineRule="auto"/>
        <w:ind w:firstLine="540"/>
        <w:jc w:val="both"/>
      </w:pPr>
      <w:r>
        <w:rPr>
          <w:sz w:val="20"/>
        </w:rPr>
        <w:t xml:space="preserve">13. </w:t>
      </w:r>
      <w:hyperlink w:history="0" r:id="rId287" w:tooltip="&quot;Кодекс Российской Федерации об административных правонарушениях&quot; от 30.12.2001 N 195-ФЗ (ред. от 04.11.2025) {КонсультантПлюс}">
        <w:r>
          <w:rPr>
            <w:sz w:val="20"/>
            <w:color w:val="0000ff"/>
          </w:rPr>
          <w:t xml:space="preserve">Не допускается</w:t>
        </w:r>
      </w:hyperlink>
      <w:r>
        <w:rPr>
          <w:sz w:val="20"/>
        </w:rP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bookmarkStart w:id="512" w:name="P512"/>
    <w:bookmarkEnd w:id="512"/>
    <w:p>
      <w:pPr>
        <w:pStyle w:val="0"/>
        <w:spacing w:before="200" w:lineRule="auto"/>
        <w:ind w:firstLine="540"/>
        <w:jc w:val="both"/>
      </w:pPr>
      <w:r>
        <w:rPr>
          <w:sz w:val="20"/>
        </w:rPr>
        <w:t xml:space="preserve">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pPr>
        <w:pStyle w:val="0"/>
        <w:jc w:val="both"/>
      </w:pPr>
      <w:r>
        <w:rPr>
          <w:sz w:val="20"/>
        </w:rPr>
        <w:t xml:space="preserve">(абзац введен Федеральным </w:t>
      </w:r>
      <w:hyperlink w:history="0" r:id="rId288" w:tooltip="Федеральный закон от 26.07.2017 N 204-ФЗ &quot;О внесении изменения в статью 25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26.07.2017 N 204-ФЗ; в ред. Федерального </w:t>
      </w:r>
      <w:hyperlink w:history="0" r:id="rId289"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p>
      <w:pPr>
        <w:pStyle w:val="0"/>
        <w:spacing w:before="200" w:lineRule="auto"/>
        <w:ind w:firstLine="540"/>
        <w:jc w:val="both"/>
      </w:pPr>
      <w:r>
        <w:rPr>
          <w:sz w:val="20"/>
        </w:rPr>
        <w:t xml:space="preserve">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bookmarkStart w:id="515" w:name="P515"/>
    <w:bookmarkEnd w:id="515"/>
    <w:p>
      <w:pPr>
        <w:pStyle w:val="0"/>
        <w:spacing w:before="200" w:lineRule="auto"/>
        <w:ind w:firstLine="540"/>
        <w:jc w:val="both"/>
      </w:pPr>
      <w:r>
        <w:rPr>
          <w:sz w:val="20"/>
        </w:rPr>
        <w:t xml:space="preserve">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pPr>
        <w:pStyle w:val="0"/>
        <w:jc w:val="both"/>
      </w:pPr>
      <w:r>
        <w:rPr>
          <w:sz w:val="20"/>
        </w:rPr>
        <w:t xml:space="preserve">(п. 15 в ред. Федерального </w:t>
      </w:r>
      <w:hyperlink w:history="0" r:id="rId29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bookmarkStart w:id="517" w:name="P517"/>
    <w:bookmarkEnd w:id="517"/>
    <w:p>
      <w:pPr>
        <w:pStyle w:val="0"/>
        <w:spacing w:before="200" w:lineRule="auto"/>
        <w:ind w:firstLine="540"/>
        <w:jc w:val="both"/>
      </w:pPr>
      <w:r>
        <w:rPr>
          <w:sz w:val="20"/>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history="0" w:anchor="P547" w:tooltip="2. Право на управление транспортными средствами предоставляется лицам, достигшим следующего возраста:">
        <w:r>
          <w:rPr>
            <w:sz w:val="20"/>
            <w:color w:val="0000ff"/>
          </w:rPr>
          <w:t xml:space="preserve">статьей 26</w:t>
        </w:r>
      </w:hyperlink>
      <w:r>
        <w:rPr>
          <w:sz w:val="20"/>
        </w:rPr>
        <w:t xml:space="preserve"> настоящего Федерального закона для соответствующих категорий и подкатегорий транспортных средств.</w:t>
      </w:r>
    </w:p>
    <w:bookmarkStart w:id="518" w:name="P518"/>
    <w:bookmarkEnd w:id="518"/>
    <w:p>
      <w:pPr>
        <w:pStyle w:val="0"/>
        <w:spacing w:before="200" w:lineRule="auto"/>
        <w:ind w:firstLine="540"/>
        <w:jc w:val="both"/>
      </w:pPr>
      <w:r>
        <w:rPr>
          <w:sz w:val="20"/>
        </w:rPr>
        <w:t xml:space="preserve">17. Положения, предусмотренные </w:t>
      </w:r>
      <w:hyperlink w:history="0" w:anchor="P511"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r>
          <w:rPr>
            <w:sz w:val="20"/>
            <w:color w:val="0000ff"/>
          </w:rPr>
          <w:t xml:space="preserve">пунктами 13</w:t>
        </w:r>
      </w:hyperlink>
      <w:r>
        <w:rPr>
          <w:sz w:val="20"/>
        </w:rPr>
        <w:t xml:space="preserve"> и </w:t>
      </w:r>
      <w:hyperlink w:history="0" w:anchor="P517"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r>
          <w:rPr>
            <w:sz w:val="20"/>
            <w:color w:val="0000ff"/>
          </w:rPr>
          <w:t xml:space="preserve">16</w:t>
        </w:r>
      </w:hyperlink>
      <w:r>
        <w:rPr>
          <w:sz w:val="20"/>
        </w:rPr>
        <w:t xml:space="preserve"> настоящей статьи, не применяются в случаях участия транспортного средства в международном движении.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w:history="0" r:id="rId291"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0"/>
                  <w:color w:val="0000ff"/>
                </w:rPr>
                <w:t xml:space="preserve">Разъяснения</w:t>
              </w:r>
            </w:hyperlink>
            <w:r>
              <w:rPr>
                <w:sz w:val="20"/>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w:t>
      </w:r>
      <w:hyperlink w:history="0" r:id="rId292" w:tooltip="Указ Президента РФ от 01.04.2025 N 203 &quot;Об особенностях выдачи российских национальных водительских удостоверений на основании водительских удостоверений, выданных компетентными органами Республики Абхазия&quot; {КонсультантПлюс}">
        <w:r>
          <w:rPr>
            <w:sz w:val="20"/>
            <w:color w:val="0000ff"/>
          </w:rPr>
          <w:t xml:space="preserve">актами</w:t>
        </w:r>
      </w:hyperlink>
      <w:r>
        <w:rPr>
          <w:sz w:val="20"/>
        </w:rPr>
        <w:t xml:space="preserve"> Президента Российской Федерации или Правительства Российской Федерации.</w:t>
      </w:r>
    </w:p>
    <w:p>
      <w:pPr>
        <w:pStyle w:val="0"/>
        <w:jc w:val="both"/>
      </w:pPr>
      <w:r>
        <w:rPr>
          <w:sz w:val="20"/>
        </w:rPr>
        <w:t xml:space="preserve">(п. 18 в ред. Федерального </w:t>
      </w:r>
      <w:hyperlink w:history="0" r:id="rId293"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bookmarkStart w:id="523" w:name="P523"/>
    <w:bookmarkEnd w:id="523"/>
    <w:p>
      <w:pPr>
        <w:pStyle w:val="0"/>
        <w:spacing w:before="200" w:lineRule="auto"/>
        <w:ind w:firstLine="540"/>
        <w:jc w:val="both"/>
      </w:pPr>
      <w:r>
        <w:rPr>
          <w:sz w:val="20"/>
        </w:rP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0"/>
            <w:color w:val="0000ff"/>
          </w:rPr>
          <w:t xml:space="preserve">пунктом 1 статьи 26</w:t>
        </w:r>
      </w:hyperlink>
      <w:r>
        <w:rPr>
          <w:sz w:val="20"/>
        </w:rP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0"/>
        </w:rPr>
        <w:t xml:space="preserve">(п. 18.1 введен Федеральным </w:t>
      </w:r>
      <w:hyperlink w:history="0" r:id="rId29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bookmarkStart w:id="525" w:name="P525"/>
    <w:bookmarkEnd w:id="525"/>
    <w:p>
      <w:pPr>
        <w:pStyle w:val="0"/>
        <w:spacing w:before="200" w:lineRule="auto"/>
        <w:ind w:firstLine="540"/>
        <w:jc w:val="both"/>
      </w:pPr>
      <w:r>
        <w:rPr>
          <w:sz w:val="20"/>
        </w:rPr>
        <w:t xml:space="preserve">18.2. Лицам, указанным в </w:t>
      </w:r>
      <w:hyperlink w:history="0" w:anchor="P512" w:tooltip="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
        <w:r>
          <w:rPr>
            <w:sz w:val="20"/>
            <w:color w:val="0000ff"/>
          </w:rPr>
          <w:t xml:space="preserve">абзаце втором пункта 13</w:t>
        </w:r>
      </w:hyperlink>
      <w:r>
        <w:rPr>
          <w:sz w:val="20"/>
        </w:rPr>
        <w:t xml:space="preserve"> настоящей статьи, достигшим установленного </w:t>
      </w:r>
      <w:hyperlink w:history="0" w:anchor="P536" w:tooltip="Статья 26. Условия получения права на управление транспортными средствами">
        <w:r>
          <w:rPr>
            <w:sz w:val="20"/>
            <w:color w:val="0000ff"/>
          </w:rPr>
          <w:t xml:space="preserve">статьей 26</w:t>
        </w:r>
      </w:hyperlink>
      <w:r>
        <w:rPr>
          <w:sz w:val="20"/>
        </w:rP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history="0" w:anchor="P460"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sz w:val="20"/>
            <w:color w:val="0000ff"/>
          </w:rPr>
          <w:t xml:space="preserve">пункте 1</w:t>
        </w:r>
      </w:hyperlink>
      <w:r>
        <w:rPr>
          <w:sz w:val="20"/>
        </w:rP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0"/>
            <w:color w:val="0000ff"/>
          </w:rPr>
          <w:t xml:space="preserve">пунктом 1 статьи 26</w:t>
        </w:r>
      </w:hyperlink>
      <w:r>
        <w:rPr>
          <w:sz w:val="20"/>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0"/>
        </w:rPr>
        <w:t xml:space="preserve">(п. 18.2 введен Федеральным </w:t>
      </w:r>
      <w:hyperlink w:history="0" r:id="rId29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history="0" w:anchor="P536" w:tooltip="Статья 26. Условия получения права на управление транспортными средствами">
        <w:r>
          <w:rPr>
            <w:sz w:val="20"/>
            <w:color w:val="0000ff"/>
          </w:rPr>
          <w:t xml:space="preserve">статьей 26</w:t>
        </w:r>
      </w:hyperlink>
      <w:r>
        <w:rPr>
          <w:sz w:val="20"/>
        </w:rP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0"/>
            <w:color w:val="0000ff"/>
          </w:rPr>
          <w:t xml:space="preserve">пунктом 1 статьи 26</w:t>
        </w:r>
      </w:hyperlink>
      <w:r>
        <w:rPr>
          <w:sz w:val="20"/>
        </w:rP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0"/>
        </w:rPr>
        <w:t xml:space="preserve">(п. 18.3 введен Федеральным </w:t>
      </w:r>
      <w:hyperlink w:history="0" r:id="rId29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history="0" w:anchor="P536" w:tooltip="Статья 26. Условия получения права на управление транспортными средствами">
        <w:r>
          <w:rPr>
            <w:sz w:val="20"/>
            <w:color w:val="0000ff"/>
          </w:rPr>
          <w:t xml:space="preserve">статьей 26</w:t>
        </w:r>
      </w:hyperlink>
      <w:r>
        <w:rPr>
          <w:sz w:val="20"/>
        </w:rP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history="0" w:anchor="P523" w:tooltip="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
        <w:r>
          <w:rPr>
            <w:sz w:val="20"/>
            <w:color w:val="0000ff"/>
          </w:rPr>
          <w:t xml:space="preserve">пунктах 18.1</w:t>
        </w:r>
      </w:hyperlink>
      <w:r>
        <w:rPr>
          <w:sz w:val="20"/>
        </w:rPr>
        <w:t xml:space="preserve"> и </w:t>
      </w:r>
      <w:hyperlink w:history="0" w:anchor="P525" w:tooltip="18.2. Лицам, указанным в абзаце втором пункта 13 настоящей статьи, достигшим установленного статьей 26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пункте 1 настоящей статьи, производится после успешной сдачи теоретическ...">
        <w:r>
          <w:rPr>
            <w:sz w:val="20"/>
            <w:color w:val="0000ff"/>
          </w:rPr>
          <w:t xml:space="preserve">18.2</w:t>
        </w:r>
      </w:hyperlink>
      <w:r>
        <w:rPr>
          <w:sz w:val="20"/>
        </w:rP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pPr>
        <w:pStyle w:val="0"/>
        <w:jc w:val="both"/>
      </w:pPr>
      <w:r>
        <w:rPr>
          <w:sz w:val="20"/>
        </w:rPr>
        <w:t xml:space="preserve">(п. 18.4 введен Федеральным </w:t>
      </w:r>
      <w:hyperlink w:history="0" r:id="rId29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bookmarkStart w:id="532" w:name="P532"/>
    <w:bookmarkEnd w:id="532"/>
    <w:p>
      <w:pPr>
        <w:pStyle w:val="0"/>
        <w:spacing w:before="200" w:lineRule="auto"/>
        <w:ind w:firstLine="540"/>
        <w:jc w:val="both"/>
      </w:pPr>
      <w:r>
        <w:rPr>
          <w:sz w:val="20"/>
        </w:rPr>
        <w:t xml:space="preserve">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pPr>
        <w:pStyle w:val="0"/>
        <w:spacing w:before="200" w:lineRule="auto"/>
        <w:ind w:firstLine="540"/>
        <w:jc w:val="both"/>
      </w:pPr>
      <w:r>
        <w:rPr>
          <w:sz w:val="20"/>
        </w:rPr>
        <w:t xml:space="preserve">21. Действие требований, установленных </w:t>
      </w:r>
      <w:hyperlink w:history="0" w:anchor="P477" w:tooltip="2. 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
        <w:r>
          <w:rPr>
            <w:sz w:val="20"/>
            <w:color w:val="0000ff"/>
          </w:rPr>
          <w:t xml:space="preserve">пунктами 2</w:t>
        </w:r>
      </w:hyperlink>
      <w:r>
        <w:rPr>
          <w:sz w:val="20"/>
        </w:rPr>
        <w:t xml:space="preserve"> - </w:t>
      </w:r>
      <w:hyperlink w:history="0" w:anchor="P532" w:tooltip="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
        <w:r>
          <w:rPr>
            <w:sz w:val="20"/>
            <w:color w:val="0000ff"/>
          </w:rPr>
          <w:t xml:space="preserve">20</w:t>
        </w:r>
      </w:hyperlink>
      <w:r>
        <w:rPr>
          <w:sz w:val="20"/>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9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(п. 21 введен Федеральным </w:t>
      </w:r>
      <w:hyperlink w:history="0" r:id="rId29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pPr>
      <w:r>
        <w:rPr>
          <w:sz w:val="20"/>
        </w:rPr>
      </w:r>
    </w:p>
    <w:bookmarkStart w:id="536" w:name="P536"/>
    <w:bookmarkEnd w:id="536"/>
    <w:p>
      <w:pPr>
        <w:pStyle w:val="2"/>
        <w:outlineLvl w:val="1"/>
        <w:ind w:firstLine="540"/>
        <w:jc w:val="both"/>
      </w:pPr>
      <w:r>
        <w:rPr>
          <w:sz w:val="20"/>
        </w:rPr>
        <w:t xml:space="preserve">Статья 26. Условия получения права на управление транспортными средствами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07.05.2013 N 92-ФЗ (ред. 02.07.2013))</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w:history="0" r:id="rId301"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N 2177 &quot;О внесении изменений в постановление Правительства Российской Федерации от 24 октября 2014 г. N 1097&quot; (утв. МВД России) {КонсультантПлюс}">
              <w:r>
                <w:rPr>
                  <w:sz w:val="20"/>
                  <w:color w:val="0000ff"/>
                </w:rPr>
                <w:t xml:space="preserve">Разъяснения</w:t>
              </w:r>
            </w:hyperlink>
            <w:r>
              <w:rPr>
                <w:sz w:val="20"/>
                <w:color w:val="392c69"/>
              </w:rPr>
              <w:t xml:space="preserve"> МВД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2" w:name="P542"/>
    <w:bookmarkEnd w:id="542"/>
    <w:p>
      <w:pPr>
        <w:pStyle w:val="0"/>
        <w:spacing w:before="260" w:lineRule="auto"/>
        <w:ind w:firstLine="540"/>
        <w:jc w:val="both"/>
      </w:pPr>
      <w:r>
        <w:rPr>
          <w:sz w:val="20"/>
        </w:rP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pPr>
        <w:pStyle w:val="0"/>
        <w:jc w:val="both"/>
      </w:pPr>
      <w:r>
        <w:rPr>
          <w:sz w:val="20"/>
        </w:rPr>
        <w:t xml:space="preserve">(в ред. Федеральных законов от 10.07.2023 </w:t>
      </w:r>
      <w:hyperlink w:history="0" r:id="rId302"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N 313-ФЗ</w:t>
        </w:r>
      </w:hyperlink>
      <w:r>
        <w:rPr>
          <w:sz w:val="20"/>
        </w:rPr>
        <w:t xml:space="preserve">, от 08.08.2024 </w:t>
      </w:r>
      <w:hyperlink w:history="0" r:id="rId303"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rPr>
        <w:t xml:space="preserve">)</w:t>
      </w:r>
    </w:p>
    <w:p>
      <w:pPr>
        <w:pStyle w:val="0"/>
        <w:spacing w:before="200" w:lineRule="auto"/>
        <w:ind w:firstLine="540"/>
        <w:jc w:val="both"/>
      </w:pPr>
      <w:r>
        <w:rPr>
          <w:sz w:val="20"/>
        </w:rPr>
        <w:t xml:space="preserve">Организация, осуществляющая образовательную деятельность, должна иметь заключение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(абзац введен Федеральным </w:t>
      </w:r>
      <w:hyperlink w:history="0" r:id="rId30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Примерные </w:t>
      </w:r>
      <w:r>
        <w:rPr>
          <w:sz w:val="20"/>
        </w:rPr>
        <w:t xml:space="preserve">программы</w:t>
      </w:r>
      <w:r>
        <w:rPr>
          <w:sz w:val="20"/>
        </w:rPr>
        <w:t xml:space="preserve">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bookmarkStart w:id="547" w:name="P547"/>
    <w:bookmarkEnd w:id="547"/>
    <w:p>
      <w:pPr>
        <w:pStyle w:val="0"/>
        <w:spacing w:before="200" w:lineRule="auto"/>
        <w:ind w:firstLine="540"/>
        <w:jc w:val="both"/>
      </w:pPr>
      <w:r>
        <w:rPr>
          <w:sz w:val="20"/>
        </w:rPr>
        <w:t xml:space="preserve">2. Право на управление транспортными средствами предоставляется лицам, достигшим следующего возраста:</w:t>
      </w:r>
    </w:p>
    <w:p>
      <w:pPr>
        <w:pStyle w:val="0"/>
        <w:spacing w:before="200" w:lineRule="auto"/>
        <w:ind w:firstLine="540"/>
        <w:jc w:val="both"/>
      </w:pPr>
      <w:r>
        <w:rPr>
          <w:sz w:val="20"/>
        </w:rPr>
        <w:t xml:space="preserve">транспортными средствами категории "M" и подкатегории "A1" - шестнадцатилетнего возраста;</w:t>
      </w:r>
    </w:p>
    <w:p>
      <w:pPr>
        <w:pStyle w:val="0"/>
        <w:spacing w:before="200" w:lineRule="auto"/>
        <w:ind w:firstLine="540"/>
        <w:jc w:val="both"/>
      </w:pPr>
      <w:r>
        <w:rPr>
          <w:sz w:val="20"/>
        </w:rPr>
        <w:t xml:space="preserve">транспортными средствами категорий "A", "B", "C" и подкатегорий "B1", "C1" - восемнадцатилетнего возраста;</w:t>
      </w:r>
    </w:p>
    <w:p>
      <w:pPr>
        <w:pStyle w:val="0"/>
        <w:spacing w:before="200" w:lineRule="auto"/>
        <w:ind w:firstLine="540"/>
        <w:jc w:val="both"/>
      </w:pPr>
      <w:r>
        <w:rPr>
          <w:sz w:val="20"/>
        </w:rPr>
        <w:t xml:space="preserve">транспортными средствами категории "D" - двадцатиоднолетнего возраста; в случае соблюдения условий, предусмотренных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0"/>
            <w:color w:val="0000ff"/>
          </w:rPr>
          <w:t xml:space="preserve">пунктом 4</w:t>
        </w:r>
      </w:hyperlink>
      <w:r>
        <w:rPr>
          <w:sz w:val="20"/>
        </w:rPr>
        <w:t xml:space="preserve"> настоящей статьи, - девятнадцатилетнего возраста;</w:t>
      </w:r>
    </w:p>
    <w:p>
      <w:pPr>
        <w:pStyle w:val="0"/>
        <w:spacing w:before="200" w:lineRule="auto"/>
        <w:ind w:firstLine="540"/>
        <w:jc w:val="both"/>
      </w:pPr>
      <w:r>
        <w:rPr>
          <w:sz w:val="20"/>
        </w:rPr>
        <w:t xml:space="preserve">транспортными средствами подкатегории "D1" - двадцатиоднолетнего возраста; в случае соблюдения условий, предусмотренных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0"/>
            <w:color w:val="0000ff"/>
          </w:rPr>
          <w:t xml:space="preserve">пунктом 4</w:t>
        </w:r>
      </w:hyperlink>
      <w:r>
        <w:rPr>
          <w:sz w:val="20"/>
        </w:rPr>
        <w:t xml:space="preserve"> настоящей статьи, - девятнадцатилетнего возраста;</w:t>
      </w:r>
    </w:p>
    <w:p>
      <w:pPr>
        <w:pStyle w:val="0"/>
        <w:spacing w:before="200" w:lineRule="auto"/>
        <w:ind w:firstLine="540"/>
        <w:jc w:val="both"/>
      </w:pPr>
      <w:r>
        <w:rPr>
          <w:sz w:val="20"/>
        </w:rPr>
        <w:t xml:space="preserve">транспортными средствами категорий "Tm", "Tb" - двадцатиоднолетнего возраста.</w:t>
      </w:r>
    </w:p>
    <w:p>
      <w:pPr>
        <w:pStyle w:val="0"/>
        <w:jc w:val="both"/>
      </w:pPr>
      <w:r>
        <w:rPr>
          <w:sz w:val="20"/>
        </w:rPr>
        <w:t xml:space="preserve">(п. 2 в ред. Федерального </w:t>
      </w:r>
      <w:hyperlink w:history="0" r:id="rId30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p>
      <w:pPr>
        <w:pStyle w:val="0"/>
        <w:spacing w:before="200" w:lineRule="auto"/>
        <w:ind w:firstLine="540"/>
        <w:jc w:val="both"/>
      </w:pPr>
      <w:r>
        <w:rPr>
          <w:sz w:val="20"/>
        </w:rPr>
        <w:t xml:space="preserve">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pPr>
        <w:pStyle w:val="0"/>
        <w:spacing w:before="200" w:lineRule="auto"/>
        <w:ind w:firstLine="540"/>
        <w:jc w:val="both"/>
      </w:pPr>
      <w:r>
        <w:rPr>
          <w:sz w:val="20"/>
        </w:rPr>
        <w:t xml:space="preserve">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pPr>
        <w:pStyle w:val="0"/>
        <w:jc w:val="both"/>
      </w:pPr>
      <w:r>
        <w:rPr>
          <w:sz w:val="20"/>
        </w:rPr>
        <w:t xml:space="preserve">(в ред. Федерального </w:t>
      </w:r>
      <w:hyperlink w:history="0" r:id="rId306"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закона</w:t>
        </w:r>
      </w:hyperlink>
      <w:r>
        <w:rPr>
          <w:sz w:val="20"/>
        </w:rPr>
        <w:t xml:space="preserve"> от 07.07.2025 N 200-ФЗ)</w:t>
      </w:r>
    </w:p>
    <w:p>
      <w:pPr>
        <w:pStyle w:val="0"/>
        <w:spacing w:before="200" w:lineRule="auto"/>
        <w:ind w:firstLine="540"/>
        <w:jc w:val="both"/>
      </w:pPr>
      <w:r>
        <w:rPr>
          <w:sz w:val="20"/>
        </w:rPr>
        <w:t xml:space="preserve">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pPr>
        <w:pStyle w:val="0"/>
        <w:jc w:val="both"/>
      </w:pPr>
      <w:r>
        <w:rPr>
          <w:sz w:val="20"/>
        </w:rPr>
        <w:t xml:space="preserve">(в ред. Федерального </w:t>
      </w:r>
      <w:hyperlink w:history="0" r:id="rId30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закона</w:t>
        </w:r>
      </w:hyperlink>
      <w:r>
        <w:rPr>
          <w:sz w:val="20"/>
        </w:rPr>
        <w:t xml:space="preserve"> от 07.07.2025 N 200-ФЗ)</w:t>
      </w:r>
    </w:p>
    <w:p>
      <w:pPr>
        <w:pStyle w:val="0"/>
        <w:spacing w:before="200" w:lineRule="auto"/>
        <w:ind w:firstLine="540"/>
        <w:jc w:val="both"/>
      </w:pPr>
      <w:r>
        <w:rPr>
          <w:sz w:val="20"/>
        </w:rP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0"/>
            <w:color w:val="0000ff"/>
          </w:rPr>
          <w:t xml:space="preserve">пункте 4</w:t>
        </w:r>
      </w:hyperlink>
      <w:r>
        <w:rPr>
          <w:sz w:val="20"/>
        </w:rPr>
        <w:t xml:space="preserve"> настоящей статьи).</w:t>
      </w:r>
    </w:p>
    <w:p>
      <w:pPr>
        <w:pStyle w:val="0"/>
        <w:jc w:val="both"/>
      </w:pPr>
      <w:r>
        <w:rPr>
          <w:sz w:val="20"/>
        </w:rPr>
        <w:t xml:space="preserve">(п. 2.1 введен Федеральным </w:t>
      </w:r>
      <w:hyperlink w:history="0" r:id="rId30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0"/>
            <w:color w:val="0000ff"/>
          </w:rPr>
          <w:t xml:space="preserve">пунктом 1</w:t>
        </w:r>
      </w:hyperlink>
      <w:r>
        <w:rPr>
          <w:sz w:val="20"/>
        </w:rPr>
        <w:t xml:space="preserve"> настоящей статьи, и без сдачи экзаменов:</w:t>
      </w:r>
    </w:p>
    <w:p>
      <w:pPr>
        <w:pStyle w:val="0"/>
        <w:spacing w:before="200" w:lineRule="auto"/>
        <w:ind w:firstLine="540"/>
        <w:jc w:val="both"/>
      </w:pPr>
      <w:r>
        <w:rPr>
          <w:sz w:val="20"/>
        </w:rP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history="0" w:anchor="P460"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sz w:val="20"/>
            <w:color w:val="0000ff"/>
          </w:rPr>
          <w:t xml:space="preserve">пункте 1 статьи 25</w:t>
        </w:r>
      </w:hyperlink>
      <w:r>
        <w:rPr>
          <w:sz w:val="20"/>
        </w:rPr>
        <w:t xml:space="preserve"> настоящего Федерального закона, при условии отсутствия медицинских ограничений к управлению транспортными средствами категории "M";</w:t>
      </w:r>
    </w:p>
    <w:p>
      <w:pPr>
        <w:pStyle w:val="0"/>
        <w:spacing w:before="200" w:lineRule="auto"/>
        <w:ind w:firstLine="540"/>
        <w:jc w:val="both"/>
      </w:pPr>
      <w:r>
        <w:rPr>
          <w:sz w:val="20"/>
        </w:rPr>
        <w:t xml:space="preserve">подкатегории "A1" - при наличии права на управление транспортными средствами категории "A";</w:t>
      </w:r>
    </w:p>
    <w:p>
      <w:pPr>
        <w:pStyle w:val="0"/>
        <w:spacing w:before="200" w:lineRule="auto"/>
        <w:ind w:firstLine="540"/>
        <w:jc w:val="both"/>
      </w:pPr>
      <w:r>
        <w:rPr>
          <w:sz w:val="20"/>
        </w:rPr>
        <w:t xml:space="preserve">подкатегории "B1" - при наличии права на управление транспортными средствами категории "B";</w:t>
      </w:r>
    </w:p>
    <w:p>
      <w:pPr>
        <w:pStyle w:val="0"/>
        <w:spacing w:before="200" w:lineRule="auto"/>
        <w:ind w:firstLine="540"/>
        <w:jc w:val="both"/>
      </w:pPr>
      <w:r>
        <w:rPr>
          <w:sz w:val="20"/>
        </w:rPr>
        <w:t xml:space="preserve">подкатегории "B1" с мотоциклетной посадкой или рулем мотоциклетного типа - при наличии права на управление транспортными средствами категории "A";</w:t>
      </w:r>
    </w:p>
    <w:p>
      <w:pPr>
        <w:pStyle w:val="0"/>
        <w:spacing w:before="200" w:lineRule="auto"/>
        <w:ind w:firstLine="540"/>
        <w:jc w:val="both"/>
      </w:pPr>
      <w:r>
        <w:rPr>
          <w:sz w:val="20"/>
        </w:rPr>
        <w:t xml:space="preserve">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pPr>
        <w:pStyle w:val="0"/>
        <w:spacing w:before="200" w:lineRule="auto"/>
        <w:ind w:firstLine="540"/>
        <w:jc w:val="both"/>
      </w:pPr>
      <w:r>
        <w:rPr>
          <w:sz w:val="20"/>
        </w:rPr>
        <w:t xml:space="preserve">подкатегории "C1" - при наличии права на управление транспортными средствами категории "C";</w:t>
      </w:r>
    </w:p>
    <w:p>
      <w:pPr>
        <w:pStyle w:val="0"/>
        <w:spacing w:before="200" w:lineRule="auto"/>
        <w:ind w:firstLine="540"/>
        <w:jc w:val="both"/>
      </w:pPr>
      <w:r>
        <w:rPr>
          <w:sz w:val="20"/>
        </w:rPr>
        <w:t xml:space="preserve">подкатегории "C1E" - при наличии права на управление транспортными средствами категории "CE";</w:t>
      </w:r>
    </w:p>
    <w:p>
      <w:pPr>
        <w:pStyle w:val="0"/>
        <w:spacing w:before="200" w:lineRule="auto"/>
        <w:ind w:firstLine="540"/>
        <w:jc w:val="both"/>
      </w:pPr>
      <w:r>
        <w:rPr>
          <w:sz w:val="20"/>
        </w:rPr>
        <w:t xml:space="preserve">подкатегории "D1" - при наличии права на управление транспортными средствами категории "D";</w:t>
      </w:r>
    </w:p>
    <w:p>
      <w:pPr>
        <w:pStyle w:val="0"/>
        <w:spacing w:before="200" w:lineRule="auto"/>
        <w:ind w:firstLine="540"/>
        <w:jc w:val="both"/>
      </w:pPr>
      <w:r>
        <w:rPr>
          <w:sz w:val="20"/>
        </w:rPr>
        <w:t xml:space="preserve">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pPr>
        <w:pStyle w:val="0"/>
        <w:spacing w:before="200" w:lineRule="auto"/>
        <w:ind w:firstLine="540"/>
        <w:jc w:val="both"/>
      </w:pPr>
      <w:r>
        <w:rPr>
          <w:sz w:val="20"/>
        </w:rPr>
        <w:t xml:space="preserve">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pPr>
        <w:pStyle w:val="0"/>
        <w:jc w:val="both"/>
      </w:pPr>
      <w:r>
        <w:rPr>
          <w:sz w:val="20"/>
        </w:rPr>
        <w:t xml:space="preserve">(п. 2.2 введен Федеральным </w:t>
      </w:r>
      <w:hyperlink w:history="0" r:id="rId309"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spacing w:before="200" w:lineRule="auto"/>
        <w:ind w:firstLine="540"/>
        <w:jc w:val="both"/>
      </w:pPr>
      <w:r>
        <w:rPr>
          <w:sz w:val="20"/>
        </w:rP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history="0" w:anchor="P542"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
        <w:r>
          <w:rPr>
            <w:sz w:val="20"/>
            <w:color w:val="0000ff"/>
          </w:rPr>
          <w:t xml:space="preserve">пунктом 1</w:t>
        </w:r>
      </w:hyperlink>
      <w:r>
        <w:rPr>
          <w:sz w:val="20"/>
        </w:rPr>
        <w:t xml:space="preserve"> настоящей статьи.</w:t>
      </w:r>
    </w:p>
    <w:p>
      <w:pPr>
        <w:pStyle w:val="0"/>
        <w:jc w:val="both"/>
      </w:pPr>
      <w:r>
        <w:rPr>
          <w:sz w:val="20"/>
        </w:rPr>
        <w:t xml:space="preserve">(п. 3 в ред. Федерального </w:t>
      </w:r>
      <w:hyperlink w:history="0" r:id="rId31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bookmarkStart w:id="576" w:name="P576"/>
    <w:bookmarkEnd w:id="576"/>
    <w:p>
      <w:pPr>
        <w:pStyle w:val="0"/>
        <w:spacing w:before="200" w:lineRule="auto"/>
        <w:ind w:firstLine="540"/>
        <w:jc w:val="both"/>
      </w:pPr>
      <w:r>
        <w:rPr>
          <w:sz w:val="20"/>
        </w:rPr>
        <w:t xml:space="preserve">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pPr>
        <w:pStyle w:val="0"/>
        <w:spacing w:before="200" w:lineRule="auto"/>
        <w:ind w:firstLine="540"/>
        <w:jc w:val="both"/>
      </w:pPr>
      <w:r>
        <w:rPr>
          <w:sz w:val="20"/>
        </w:rPr>
        <w:t xml:space="preserve">категорий "C", "CE" и подкатегорий "C1", "C1E" - по достижении семнадцатилетнего возраста;</w:t>
      </w:r>
    </w:p>
    <w:p>
      <w:pPr>
        <w:pStyle w:val="0"/>
        <w:spacing w:before="200" w:lineRule="auto"/>
        <w:ind w:firstLine="540"/>
        <w:jc w:val="both"/>
      </w:pPr>
      <w:r>
        <w:rPr>
          <w:sz w:val="20"/>
        </w:rPr>
        <w:t xml:space="preserve">категории "D" и подкатегории "D1" - по достижении девятнадцатилетнего возраста.</w:t>
      </w:r>
    </w:p>
    <w:p>
      <w:pPr>
        <w:pStyle w:val="0"/>
        <w:spacing w:before="200" w:lineRule="auto"/>
        <w:ind w:firstLine="540"/>
        <w:jc w:val="both"/>
      </w:pPr>
      <w:r>
        <w:rPr>
          <w:sz w:val="20"/>
        </w:rPr>
        <w:t xml:space="preserve">До достижения лицами, указанными в </w:t>
      </w:r>
      <w:hyperlink w:history="0" w:anchor="P576"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
        <w:r>
          <w:rPr>
            <w:sz w:val="20"/>
            <w:color w:val="0000ff"/>
          </w:rPr>
          <w:t xml:space="preserve">абзаце первом</w:t>
        </w:r>
      </w:hyperlink>
      <w:r>
        <w:rPr>
          <w:sz w:val="20"/>
        </w:rP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pPr>
        <w:pStyle w:val="0"/>
        <w:jc w:val="both"/>
      </w:pPr>
      <w:r>
        <w:rPr>
          <w:sz w:val="20"/>
        </w:rPr>
        <w:t xml:space="preserve">(п. 4 в ред. Федерального </w:t>
      </w:r>
      <w:hyperlink w:history="0" r:id="rId31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10.07.2023 N 313-ФЗ)</w:t>
      </w:r>
    </w:p>
    <w:p>
      <w:pPr>
        <w:pStyle w:val="0"/>
        <w:spacing w:before="200" w:lineRule="auto"/>
        <w:ind w:firstLine="540"/>
        <w:jc w:val="both"/>
      </w:pPr>
      <w:r>
        <w:rPr>
          <w:sz w:val="20"/>
        </w:rP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1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(п. 5 введен Федеральным </w:t>
      </w:r>
      <w:hyperlink w:history="0" r:id="rId31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spacing w:before="200" w:lineRule="auto"/>
        <w:ind w:firstLine="540"/>
        <w:jc w:val="both"/>
      </w:pPr>
      <w:r>
        <w:rPr>
          <w:sz w:val="20"/>
        </w:rPr>
        <w:t xml:space="preserve">6. Запрещаются допуск к сдаче экзаменов и (или) выдача водительских удостоверений лицам:</w:t>
      </w:r>
    </w:p>
    <w:p>
      <w:pPr>
        <w:pStyle w:val="0"/>
        <w:spacing w:before="200" w:lineRule="auto"/>
        <w:ind w:firstLine="540"/>
        <w:jc w:val="both"/>
      </w:pPr>
      <w:r>
        <w:rPr>
          <w:sz w:val="20"/>
        </w:rPr>
        <w:t xml:space="preserve">лишенным права на управление транспортными средствами;</w:t>
      </w:r>
    </w:p>
    <w:p>
      <w:pPr>
        <w:pStyle w:val="0"/>
        <w:spacing w:before="200" w:lineRule="auto"/>
        <w:ind w:firstLine="540"/>
        <w:jc w:val="both"/>
      </w:pPr>
      <w:r>
        <w:rPr>
          <w:sz w:val="20"/>
        </w:rPr>
        <w:t xml:space="preserve">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pPr>
        <w:pStyle w:val="0"/>
        <w:spacing w:before="200" w:lineRule="auto"/>
        <w:ind w:firstLine="540"/>
        <w:jc w:val="both"/>
      </w:pPr>
      <w:r>
        <w:rPr>
          <w:sz w:val="20"/>
        </w:rPr>
        <w:t xml:space="preserve">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pPr>
        <w:pStyle w:val="0"/>
        <w:spacing w:before="200" w:lineRule="auto"/>
        <w:ind w:firstLine="540"/>
        <w:jc w:val="both"/>
      </w:pPr>
      <w:r>
        <w:rPr>
          <w:sz w:val="20"/>
        </w:rPr>
        <w:t xml:space="preserve">лишенным права заниматься деятельностью, непосредственно связанной с управлением транспортными средствами.</w:t>
      </w:r>
    </w:p>
    <w:p>
      <w:pPr>
        <w:pStyle w:val="0"/>
        <w:jc w:val="both"/>
      </w:pPr>
      <w:r>
        <w:rPr>
          <w:sz w:val="20"/>
        </w:rPr>
        <w:t xml:space="preserve">(п. 6 введен Федеральным </w:t>
      </w:r>
      <w:hyperlink w:history="0" r:id="rId31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10.07.2023 N 313-ФЗ)</w:t>
      </w:r>
    </w:p>
    <w:p>
      <w:pPr>
        <w:pStyle w:val="0"/>
        <w:ind w:firstLine="540"/>
        <w:jc w:val="both"/>
      </w:pPr>
      <w:r>
        <w:rPr>
          <w:sz w:val="20"/>
        </w:rPr>
      </w:r>
    </w:p>
    <w:p>
      <w:pPr>
        <w:pStyle w:val="2"/>
        <w:outlineLvl w:val="1"/>
        <w:ind w:firstLine="540"/>
        <w:jc w:val="both"/>
      </w:pPr>
      <w:r>
        <w:rPr>
          <w:sz w:val="20"/>
        </w:rPr>
        <w:t xml:space="preserve">Статья 27. Утратила силу. - Федеральный </w:t>
      </w:r>
      <w:hyperlink w:history="0" r:id="rId31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07.05.2013 N 92-ФЗ.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наименование ст. 28 излагается в новой редакции (</w:t>
            </w:r>
            <w:hyperlink w:history="0" r:id="rId316"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28. Основания прекращения, приостановления действия права на управление транспортными средствами</w:t>
      </w:r>
    </w:p>
    <w:p>
      <w:pPr>
        <w:pStyle w:val="0"/>
        <w:jc w:val="both"/>
      </w:pPr>
      <w:r>
        <w:rPr>
          <w:sz w:val="20"/>
        </w:rPr>
        <w:t xml:space="preserve">(в ред. Федерального </w:t>
      </w:r>
      <w:hyperlink w:history="0" r:id="rId317"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340-ФЗ)</w:t>
      </w:r>
    </w:p>
    <w:p>
      <w:pPr>
        <w:pStyle w:val="0"/>
      </w:pPr>
      <w:r>
        <w:rPr>
          <w:sz w:val="20"/>
        </w:rPr>
      </w:r>
    </w:p>
    <w:p>
      <w:pPr>
        <w:pStyle w:val="0"/>
        <w:ind w:firstLine="540"/>
        <w:jc w:val="both"/>
      </w:pPr>
      <w:r>
        <w:rPr>
          <w:sz w:val="20"/>
        </w:rPr>
        <w:t xml:space="preserve">1. Основаниями прекращения действия права на управление транспортными средствами являются:</w:t>
      </w:r>
    </w:p>
    <w:p>
      <w:pPr>
        <w:pStyle w:val="0"/>
        <w:spacing w:before="200" w:lineRule="auto"/>
        <w:ind w:firstLine="540"/>
        <w:jc w:val="both"/>
      </w:pPr>
      <w:r>
        <w:rPr>
          <w:sz w:val="20"/>
        </w:rPr>
        <w:t xml:space="preserve">истечение срока действия водительского удостоверения;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абз. 3 п. 1 ст. 28 излагается в новой редакции (</w:t>
            </w:r>
            <w:hyperlink w:history="0" r:id="rId31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п. 1 ст. 28 дополняется новым четвертым абзацем. (</w:t>
            </w:r>
            <w:hyperlink w:history="0" r:id="rId31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лишение права на управление транспортными средствами.</w:t>
      </w:r>
    </w:p>
    <w:p>
      <w:pPr>
        <w:pStyle w:val="0"/>
        <w:spacing w:before="200" w:lineRule="auto"/>
        <w:ind w:firstLine="540"/>
        <w:jc w:val="both"/>
      </w:pPr>
      <w:r>
        <w:rPr>
          <w:sz w:val="20"/>
        </w:rPr>
        <w:t xml:space="preserve">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pPr>
        <w:pStyle w:val="0"/>
        <w:spacing w:before="200" w:lineRule="auto"/>
        <w:ind w:firstLine="540"/>
        <w:jc w:val="both"/>
      </w:pPr>
      <w:r>
        <w:rPr>
          <w:sz w:val="20"/>
        </w:rP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w:history="0" r:id="rId320" w:tooltip="Федеральный закон от 02.10.2007 N 229-ФЗ (ред. от 31.07.2025) &quot;Об исполнительном производстве&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321"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340-ФЗ)</w:t>
      </w:r>
    </w:p>
    <w:p>
      <w:pPr>
        <w:pStyle w:val="0"/>
        <w:jc w:val="both"/>
      </w:pPr>
      <w:r>
        <w:rPr>
          <w:sz w:val="20"/>
        </w:rPr>
        <w:t xml:space="preserve">(п. 1 в ред. Федерального </w:t>
      </w:r>
      <w:hyperlink w:history="0" r:id="rId322"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ультантПлюс}">
        <w:r>
          <w:rPr>
            <w:sz w:val="20"/>
            <w:color w:val="0000ff"/>
          </w:rPr>
          <w:t xml:space="preserve">закона</w:t>
        </w:r>
      </w:hyperlink>
      <w:r>
        <w:rPr>
          <w:sz w:val="20"/>
        </w:rPr>
        <w:t xml:space="preserve"> от 28.12.2013 N 437-ФЗ)</w:t>
      </w:r>
    </w:p>
    <w:p>
      <w:pPr>
        <w:pStyle w:val="0"/>
        <w:spacing w:before="200" w:lineRule="auto"/>
        <w:ind w:firstLine="540"/>
        <w:jc w:val="both"/>
      </w:pPr>
      <w:r>
        <w:rPr>
          <w:sz w:val="20"/>
        </w:rPr>
        <w:t xml:space="preserve">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323"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w:history="0" r:id="rId324"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ч. 2 ст. 9</w:t>
              </w:r>
            </w:hyperlink>
            <w:r>
              <w:rPr>
                <w:sz w:val="20"/>
                <w:color w:val="392c69"/>
              </w:rPr>
              <w:t xml:space="preserve"> ФЗ от 14.04.2023 N 127-ФЗ).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w:history="0" r:id="rId325" w:tooltip="Приказ МВД России от 21.06.2023 N 426 &quot;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ограничения в отношении физического лица&quot; (Зарегистрировано в Минюсте России 30.06.2023 N 7408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(п. 2.1 введен Федеральным </w:t>
      </w:r>
      <w:hyperlink w:history="0" r:id="rId326" w:tooltip="Федеральный закон от 14.04.2023 N 1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ст. 28 дополняется п. 2.2. (</w:t>
            </w:r>
            <w:hyperlink w:history="0" r:id="rId32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w:history="0" r:id="rId328" w:tooltip="Постановление Правительства РФ от 14.11.2014 N 1191 (ред. от 10.10.2018)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3 введен Федеральным </w:t>
      </w:r>
      <w:hyperlink w:history="0" r:id="rId329"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23.07.2013 N 196-ФЗ)</w:t>
      </w:r>
    </w:p>
    <w:p>
      <w:pPr>
        <w:pStyle w:val="0"/>
      </w:pPr>
      <w:r>
        <w:rPr>
          <w:sz w:val="20"/>
        </w:rPr>
      </w:r>
    </w:p>
    <w:p>
      <w:pPr>
        <w:pStyle w:val="2"/>
        <w:outlineLvl w:val="1"/>
        <w:ind w:firstLine="540"/>
        <w:jc w:val="both"/>
      </w:pPr>
      <w:r>
        <w:rPr>
          <w:sz w:val="20"/>
        </w:rPr>
        <w:t xml:space="preserve">Статья 29. Обучение граждан правилам безопасного поведения на автомобильных дорогах</w:t>
      </w:r>
    </w:p>
    <w:p>
      <w:pPr>
        <w:pStyle w:val="0"/>
      </w:pPr>
      <w:r>
        <w:rPr>
          <w:sz w:val="20"/>
        </w:rPr>
      </w:r>
    </w:p>
    <w:p>
      <w:pPr>
        <w:pStyle w:val="0"/>
        <w:ind w:firstLine="540"/>
        <w:jc w:val="both"/>
      </w:pPr>
      <w:r>
        <w:rPr>
          <w:sz w:val="20"/>
        </w:rPr>
        <w:t xml:space="preserve">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pPr>
        <w:pStyle w:val="0"/>
        <w:jc w:val="both"/>
      </w:pPr>
      <w:r>
        <w:rPr>
          <w:sz w:val="20"/>
        </w:rPr>
        <w:t xml:space="preserve">(п. 1 в ред. Федерального </w:t>
      </w:r>
      <w:hyperlink w:history="0" r:id="rId3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Обучение граждан правилам безопасного поведения на автомобильных дорогах осуществляется на основании </w:t>
      </w:r>
      <w:hyperlink w:history="0" r:id="rId331"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енным требованиям&quot; (приложение к письму ГУОБДД МВД России от 31.07.2014 N 13/4-4860) {КонсультантПлюс}">
        <w:r>
          <w:rPr>
            <w:sz w:val="20"/>
            <w:color w:val="0000ff"/>
          </w:rPr>
          <w:t xml:space="preserve">методических рекомендаций</w:t>
        </w:r>
      </w:hyperlink>
      <w:r>
        <w:rPr>
          <w:sz w:val="20"/>
        </w:rPr>
        <w:t xml:space="preserve">,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pPr>
        <w:pStyle w:val="0"/>
        <w:jc w:val="both"/>
      </w:pPr>
      <w:r>
        <w:rPr>
          <w:sz w:val="20"/>
        </w:rPr>
        <w:t xml:space="preserve">(в ред. Федерального </w:t>
      </w:r>
      <w:hyperlink w:history="0" r:id="rId33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Утратил силу с 1 сентября 2013 года. - Федеральный </w:t>
      </w:r>
      <w:hyperlink w:history="0" r:id="rId3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pPr>
        <w:pStyle w:val="0"/>
        <w:jc w:val="both"/>
      </w:pPr>
      <w:r>
        <w:rPr>
          <w:sz w:val="20"/>
        </w:rPr>
        <w:t xml:space="preserve">(в ред. Федерального </w:t>
      </w:r>
      <w:hyperlink w:history="0" r:id="rId3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V. КОНТРОЛЬ (НАДЗОР) В ОБЛАСТИ БЕЗОПАСНОСТИ</w:t>
      </w:r>
    </w:p>
    <w:p>
      <w:pPr>
        <w:pStyle w:val="2"/>
        <w:jc w:val="center"/>
      </w:pPr>
      <w:r>
        <w:rPr>
          <w:sz w:val="20"/>
        </w:rPr>
        <w:t xml:space="preserve">ДОРОЖНОГО ДВИЖЕНИЯ</w:t>
      </w:r>
    </w:p>
    <w:p>
      <w:pPr>
        <w:pStyle w:val="0"/>
        <w:jc w:val="center"/>
      </w:pPr>
      <w:r>
        <w:rPr>
          <w:sz w:val="20"/>
        </w:rPr>
      </w:r>
    </w:p>
    <w:p>
      <w:pPr>
        <w:pStyle w:val="0"/>
        <w:jc w:val="center"/>
      </w:pPr>
      <w:r>
        <w:rPr>
          <w:sz w:val="20"/>
        </w:rPr>
        <w:t xml:space="preserve">(в ред. Федерального </w:t>
      </w:r>
      <w:hyperlink w:history="0" r:id="rId3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30. Контроль (надзор) в области безопасности дорожного движения</w:t>
      </w:r>
    </w:p>
    <w:p>
      <w:pPr>
        <w:pStyle w:val="0"/>
        <w:ind w:firstLine="540"/>
        <w:jc w:val="both"/>
      </w:pPr>
      <w:r>
        <w:rPr>
          <w:sz w:val="20"/>
        </w:rPr>
      </w:r>
    </w:p>
    <w:p>
      <w:pPr>
        <w:pStyle w:val="0"/>
        <w:ind w:firstLine="540"/>
        <w:jc w:val="both"/>
      </w:pPr>
      <w:r>
        <w:rPr>
          <w:sz w:val="20"/>
        </w:rPr>
        <w:t xml:space="preserve">(в ред. Федерального </w:t>
      </w:r>
      <w:hyperlink w:history="0" r:id="rId3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Контроль (надзор) в области безопасности дорожного движения осуществляется посредством:</w:t>
      </w:r>
    </w:p>
    <w:p>
      <w:pPr>
        <w:pStyle w:val="0"/>
        <w:spacing w:before="200" w:lineRule="auto"/>
        <w:ind w:firstLine="540"/>
        <w:jc w:val="both"/>
      </w:pPr>
      <w:r>
        <w:rPr>
          <w:sz w:val="20"/>
        </w:rPr>
        <w:t xml:space="preserve">федерального государственного контроля (</w:t>
      </w:r>
      <w:r>
        <w:rPr>
          <w:sz w:val="20"/>
        </w:rPr>
        <w:t xml:space="preserve">надзора</w:t>
      </w:r>
      <w:r>
        <w:rPr>
          <w:sz w:val="20"/>
        </w:rPr>
        <w:t xml:space="preserve">) в области безопасности дорожного движения;</w:t>
      </w:r>
    </w:p>
    <w:p>
      <w:pPr>
        <w:pStyle w:val="0"/>
        <w:spacing w:before="200" w:lineRule="auto"/>
        <w:ind w:firstLine="540"/>
        <w:jc w:val="both"/>
      </w:pPr>
      <w:r>
        <w:rPr>
          <w:sz w:val="20"/>
        </w:rPr>
        <w:t xml:space="preserve">надзора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2. Контроль (надзор) в области безопасности дорожного движения осуществляется федеральными </w:t>
      </w:r>
      <w:hyperlink w:history="0" r:id="rId337" w:tooltip="Постановление Правительства РФ от 30.06.2021 N 1101 (ред. от 03.11.2023)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органами</w:t>
        </w:r>
      </w:hyperlink>
      <w:r>
        <w:rPr>
          <w:sz w:val="20"/>
        </w:rPr>
        <w:t xml:space="preserve"> исполнительной власти, уполномоченными Президентом Российской Федерации.</w:t>
      </w:r>
    </w:p>
    <w:p>
      <w:pPr>
        <w:pStyle w:val="0"/>
        <w:spacing w:before="200" w:lineRule="auto"/>
        <w:ind w:firstLine="540"/>
        <w:jc w:val="both"/>
      </w:pPr>
      <w:r>
        <w:rPr>
          <w:sz w:val="20"/>
        </w:rPr>
        <w:t xml:space="preserve">3. Предметом федерального государственного контроля (надзора) в области безопасности дорожного движения являются:</w:t>
      </w:r>
    </w:p>
    <w:p>
      <w:pPr>
        <w:pStyle w:val="0"/>
        <w:spacing w:before="200" w:lineRule="auto"/>
        <w:ind w:firstLine="540"/>
        <w:jc w:val="both"/>
      </w:pPr>
      <w:r>
        <w:rPr>
          <w:sz w:val="20"/>
        </w:rPr>
        <w:t xml:space="preserve">соблюдение установленных законодательством Российской Федерации о безопасности дорожного движения, </w:t>
      </w:r>
      <w:hyperlink w:history="0" r:id="rId338" w:tooltip="Ссылка на КонсультантПлюс">
        <w:r>
          <w:rPr>
            <w:sz w:val="20"/>
            <w:color w:val="0000ff"/>
          </w:rPr>
          <w:t xml:space="preserve">Соглашением</w:t>
        </w:r>
      </w:hyperlink>
      <w:r>
        <w:rPr>
          <w:sz w:val="20"/>
        </w:rP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pPr>
        <w:pStyle w:val="0"/>
        <w:spacing w:before="200" w:lineRule="auto"/>
        <w:ind w:firstLine="540"/>
        <w:jc w:val="both"/>
      </w:pPr>
      <w:r>
        <w:rPr>
          <w:sz w:val="20"/>
        </w:rPr>
        <w:t xml:space="preserve">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pPr>
        <w:pStyle w:val="0"/>
        <w:spacing w:before="200" w:lineRule="auto"/>
        <w:ind w:firstLine="540"/>
        <w:jc w:val="both"/>
      </w:pPr>
      <w:r>
        <w:rPr>
          <w:sz w:val="20"/>
        </w:rPr>
        <w:t xml:space="preserve">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pPr>
        <w:pStyle w:val="0"/>
        <w:spacing w:before="200" w:lineRule="auto"/>
        <w:ind w:firstLine="540"/>
        <w:jc w:val="both"/>
      </w:pPr>
      <w:r>
        <w:rPr>
          <w:sz w:val="20"/>
        </w:rPr>
        <w:t xml:space="preserve">к установке и эксплуатации технических средств организации дорожного движения и иных элементов обустройства автомобильных дорог;</w:t>
      </w:r>
    </w:p>
    <w:p>
      <w:pPr>
        <w:pStyle w:val="0"/>
        <w:spacing w:before="200" w:lineRule="auto"/>
        <w:ind w:firstLine="540"/>
        <w:jc w:val="both"/>
      </w:pPr>
      <w:r>
        <w:rPr>
          <w:sz w:val="20"/>
        </w:rPr>
        <w:t xml:space="preserve">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pPr>
        <w:pStyle w:val="0"/>
        <w:spacing w:before="200" w:lineRule="auto"/>
        <w:ind w:firstLine="540"/>
        <w:jc w:val="both"/>
      </w:pPr>
      <w:r>
        <w:rPr>
          <w:sz w:val="20"/>
        </w:rPr>
        <w:t xml:space="preserve">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pPr>
        <w:pStyle w:val="0"/>
        <w:spacing w:before="200" w:lineRule="auto"/>
        <w:ind w:firstLine="540"/>
        <w:jc w:val="both"/>
      </w:pPr>
      <w:r>
        <w:rPr>
          <w:sz w:val="20"/>
        </w:rPr>
        <w:t xml:space="preserve">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pPr>
        <w:pStyle w:val="0"/>
        <w:spacing w:before="200" w:lineRule="auto"/>
        <w:ind w:firstLine="540"/>
        <w:jc w:val="both"/>
      </w:pPr>
      <w:r>
        <w:rPr>
          <w:sz w:val="20"/>
        </w:rP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w:history="0" r:id="rId339"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pPr>
        <w:pStyle w:val="0"/>
        <w:spacing w:before="200" w:lineRule="auto"/>
        <w:ind w:firstLine="540"/>
        <w:jc w:val="both"/>
      </w:pPr>
      <w:r>
        <w:rPr>
          <w:sz w:val="20"/>
        </w:rPr>
        <w:t xml:space="preserve">соблюдение изготовителями государственных регистрационных знаков транспортных средств обязательных </w:t>
      </w:r>
      <w:hyperlink w:history="0" r:id="rId340" w:tooltip="Ссылка на КонсультантПлюс">
        <w:r>
          <w:rPr>
            <w:sz w:val="20"/>
            <w:color w:val="0000ff"/>
          </w:rPr>
          <w:t xml:space="preserve">требований</w:t>
        </w:r>
      </w:hyperlink>
      <w:r>
        <w:rPr>
          <w:sz w:val="20"/>
        </w:rPr>
        <w:t xml:space="preserve"> к изготовлению государственных регистрационных знаков транспортных средств, установленных Федеральным </w:t>
      </w:r>
      <w:hyperlink w:history="0" r:id="rId34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42"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pPr>
        <w:pStyle w:val="0"/>
        <w:spacing w:before="200" w:lineRule="auto"/>
        <w:ind w:firstLine="540"/>
        <w:jc w:val="both"/>
      </w:pPr>
      <w:r>
        <w:rPr>
          <w:sz w:val="20"/>
        </w:rP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w:history="0" r:id="rId3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344" w:tooltip="Постановление Правительства РФ от 30.06.2021 N 1101 (ред. от 03.11.2023)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pPr>
        <w:pStyle w:val="0"/>
        <w:spacing w:before="200" w:lineRule="auto"/>
        <w:ind w:firstLine="540"/>
        <w:jc w:val="both"/>
      </w:pPr>
      <w:r>
        <w:rPr>
          <w:sz w:val="20"/>
        </w:rPr>
        <w:t xml:space="preserve">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7. </w:t>
      </w:r>
      <w:hyperlink w:history="0" r:id="rId345" w:tooltip="Приказ МВД России от 02.05.2023 N 264 &quo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quot; (Зарегистрировано в Минюсте России 30.06.2023 N 74087) {КонсультантПлюс}">
        <w:r>
          <w:rPr>
            <w:sz w:val="20"/>
            <w:color w:val="0000ff"/>
          </w:rPr>
          <w:t xml:space="preserve">Порядок</w:t>
        </w:r>
      </w:hyperlink>
      <w:r>
        <w:rPr>
          <w:sz w:val="20"/>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pPr>
        <w:pStyle w:val="0"/>
        <w:spacing w:before="200" w:lineRule="auto"/>
        <w:ind w:firstLine="540"/>
        <w:jc w:val="both"/>
      </w:pPr>
      <w:r>
        <w:rPr>
          <w:sz w:val="20"/>
        </w:rPr>
        <w:t xml:space="preserve">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pPr>
        <w:pStyle w:val="0"/>
        <w:spacing w:before="200" w:lineRule="auto"/>
        <w:ind w:firstLine="540"/>
        <w:jc w:val="both"/>
      </w:pPr>
      <w:r>
        <w:rPr>
          <w:sz w:val="20"/>
        </w:rPr>
        <w:t xml:space="preserve">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pPr>
        <w:pStyle w:val="0"/>
        <w:spacing w:before="200" w:lineRule="auto"/>
        <w:ind w:firstLine="540"/>
        <w:jc w:val="both"/>
      </w:pPr>
      <w:r>
        <w:rPr>
          <w:sz w:val="20"/>
        </w:rP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w:history="0" r:id="rId3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pPr>
        <w:pStyle w:val="0"/>
        <w:spacing w:before="200" w:lineRule="auto"/>
        <w:ind w:firstLine="540"/>
        <w:jc w:val="both"/>
      </w:pPr>
      <w:r>
        <w:rPr>
          <w:sz w:val="20"/>
        </w:rP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w:history="0" r:id="rId34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34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w:t>
      </w:r>
      <w:hyperlink w:history="0" r:id="rId349" w:tooltip="Постановление Правительства РФ от 16.03.2022 N 384 (ред. от 27.06.2025) &quot;Об утверждении Положения о государственном контроле (надзоре)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quot; {КонсультантПлюс}">
        <w:r>
          <w:rPr>
            <w:sz w:val="20"/>
            <w:color w:val="0000ff"/>
          </w:rPr>
          <w:t xml:space="preserve">положением</w:t>
        </w:r>
      </w:hyperlink>
      <w:r>
        <w:rPr>
          <w:sz w:val="20"/>
        </w:rPr>
        <w:t xml:space="preserve">, утверждаемым Правительством Российской Федерации, а также с учетом особенностей, установленных </w:t>
      </w:r>
      <w:hyperlink w:history="0" w:anchor="P665" w:tooltip="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
        <w:r>
          <w:rPr>
            <w:sz w:val="20"/>
            <w:color w:val="0000ff"/>
          </w:rPr>
          <w:t xml:space="preserve">пунктами 14</w:t>
        </w:r>
      </w:hyperlink>
      <w:r>
        <w:rPr>
          <w:sz w:val="20"/>
        </w:rPr>
        <w:t xml:space="preserve"> и </w:t>
      </w:r>
      <w:hyperlink w:history="0" w:anchor="P667" w:tooltip="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
        <w:r>
          <w:rPr>
            <w:sz w:val="20"/>
            <w:color w:val="0000ff"/>
          </w:rPr>
          <w:t xml:space="preserve">15</w:t>
        </w:r>
      </w:hyperlink>
      <w:r>
        <w:rPr>
          <w:sz w:val="20"/>
        </w:rPr>
        <w:t xml:space="preserve"> настоящей статьи.</w:t>
      </w:r>
    </w:p>
    <w:p>
      <w:pPr>
        <w:pStyle w:val="0"/>
        <w:jc w:val="both"/>
      </w:pPr>
      <w:r>
        <w:rPr>
          <w:sz w:val="20"/>
        </w:rPr>
        <w:t xml:space="preserve">(п. 13 в ред. Федерального </w:t>
      </w:r>
      <w:hyperlink w:history="0" r:id="rId350"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0"/>
            <w:color w:val="0000ff"/>
          </w:rPr>
          <w:t xml:space="preserve">закона</w:t>
        </w:r>
      </w:hyperlink>
      <w:r>
        <w:rPr>
          <w:sz w:val="20"/>
        </w:rPr>
        <w:t xml:space="preserve"> от 28.12.2024 N 518-ФЗ)</w:t>
      </w:r>
    </w:p>
    <w:bookmarkStart w:id="665" w:name="P665"/>
    <w:bookmarkEnd w:id="665"/>
    <w:p>
      <w:pPr>
        <w:pStyle w:val="0"/>
        <w:spacing w:before="200" w:lineRule="auto"/>
        <w:ind w:firstLine="540"/>
        <w:jc w:val="both"/>
      </w:pPr>
      <w:r>
        <w:rPr>
          <w:sz w:val="20"/>
        </w:rPr>
        <w:t xml:space="preserve">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pPr>
        <w:pStyle w:val="0"/>
        <w:jc w:val="both"/>
      </w:pPr>
      <w:r>
        <w:rPr>
          <w:sz w:val="20"/>
        </w:rPr>
        <w:t xml:space="preserve">(п. 14 введен Федеральным </w:t>
      </w:r>
      <w:hyperlink w:history="0" r:id="rId351"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28.12.2024 N 518-ФЗ)</w:t>
      </w:r>
    </w:p>
    <w:bookmarkStart w:id="667" w:name="P667"/>
    <w:bookmarkEnd w:id="667"/>
    <w:p>
      <w:pPr>
        <w:pStyle w:val="0"/>
        <w:spacing w:before="200" w:lineRule="auto"/>
        <w:ind w:firstLine="540"/>
        <w:jc w:val="both"/>
      </w:pPr>
      <w:r>
        <w:rPr>
          <w:sz w:val="20"/>
        </w:rPr>
        <w:t xml:space="preserve">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pPr>
        <w:pStyle w:val="0"/>
        <w:jc w:val="both"/>
      </w:pPr>
      <w:r>
        <w:rPr>
          <w:sz w:val="20"/>
        </w:rPr>
        <w:t xml:space="preserve">(п. 15 введен Федеральным </w:t>
      </w:r>
      <w:hyperlink w:history="0" r:id="rId352"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sz w:val="20"/>
            <w:color w:val="0000ff"/>
          </w:rPr>
          <w:t xml:space="preserve">законом</w:t>
        </w:r>
      </w:hyperlink>
      <w:r>
        <w:rPr>
          <w:sz w:val="20"/>
        </w:rPr>
        <w:t xml:space="preserve"> от 28.12.2024 N 518-ФЗ)</w:t>
      </w:r>
    </w:p>
    <w:p>
      <w:pPr>
        <w:pStyle w:val="0"/>
      </w:pPr>
      <w:r>
        <w:rPr>
          <w:sz w:val="20"/>
        </w:rPr>
      </w:r>
    </w:p>
    <w:p>
      <w:pPr>
        <w:pStyle w:val="2"/>
        <w:outlineLvl w:val="0"/>
        <w:jc w:val="center"/>
      </w:pPr>
      <w:r>
        <w:rPr>
          <w:sz w:val="20"/>
        </w:rPr>
        <w:t xml:space="preserve">Глава VI. ОТВЕТСТВЕННОСТЬ ЗА НАРУШЕНИЕ ЗАКОНОДАТЕЛЬСТВА</w:t>
      </w:r>
    </w:p>
    <w:p>
      <w:pPr>
        <w:pStyle w:val="2"/>
        <w:jc w:val="center"/>
      </w:pPr>
      <w:r>
        <w:rPr>
          <w:sz w:val="20"/>
        </w:rPr>
        <w:t xml:space="preserve">РОССИЙСКОЙ ФЕДЕРАЦИИ О БЕЗОПАСНОСТИ ДОРОЖНОГО ДВИЖЕНИЯ</w:t>
      </w:r>
    </w:p>
    <w:p>
      <w:pPr>
        <w:pStyle w:val="0"/>
      </w:pPr>
      <w:r>
        <w:rPr>
          <w:sz w:val="20"/>
        </w:rPr>
      </w:r>
    </w:p>
    <w:p>
      <w:pPr>
        <w:pStyle w:val="2"/>
        <w:outlineLvl w:val="1"/>
        <w:ind w:firstLine="540"/>
        <w:jc w:val="both"/>
      </w:pPr>
      <w:r>
        <w:rPr>
          <w:sz w:val="20"/>
        </w:rPr>
        <w:t xml:space="preserve">Статья 31. Ответственность за нарушение законодательства Российской Федерации о безопасности дорожного движения</w:t>
      </w:r>
    </w:p>
    <w:p>
      <w:pPr>
        <w:pStyle w:val="0"/>
      </w:pPr>
      <w:r>
        <w:rPr>
          <w:sz w:val="20"/>
        </w:rPr>
      </w:r>
    </w:p>
    <w:p>
      <w:pPr>
        <w:pStyle w:val="0"/>
        <w:ind w:firstLine="540"/>
        <w:jc w:val="both"/>
      </w:pPr>
      <w:r>
        <w:rPr>
          <w:sz w:val="20"/>
        </w:rPr>
        <w:t xml:space="preserve">Нарушение законодательства Российской Федерации о безопасности дорожного движения влечет за собой в установленном </w:t>
      </w:r>
      <w:hyperlink w:history="0" r:id="rId353" w:tooltip="Справочная информация: &quot;Ответственность за нарушение правил дорожного движения&quot; (Материал подготовлен специалистами КонсультантПлюс) {КонсультантПлюс}">
        <w:r>
          <w:rPr>
            <w:sz w:val="20"/>
            <w:color w:val="0000ff"/>
          </w:rPr>
          <w:t xml:space="preserve">порядке</w:t>
        </w:r>
      </w:hyperlink>
      <w:r>
        <w:rPr>
          <w:sz w:val="20"/>
        </w:rPr>
        <w:t xml:space="preserve"> дисциплинарную, административную, уголовную и иную ответственность.</w:t>
      </w:r>
    </w:p>
    <w:p>
      <w:pPr>
        <w:pStyle w:val="0"/>
      </w:pPr>
      <w:r>
        <w:rPr>
          <w:sz w:val="20"/>
        </w:rPr>
      </w:r>
    </w:p>
    <w:p>
      <w:pPr>
        <w:pStyle w:val="2"/>
        <w:outlineLvl w:val="0"/>
        <w:jc w:val="center"/>
      </w:pPr>
      <w:r>
        <w:rPr>
          <w:sz w:val="20"/>
        </w:rPr>
        <w:t xml:space="preserve">Глава VII. МЕЖДУНАРОДНЫЕ ДОГОВОРЫ РОССИЙСКОЙ ФЕДЕРАЦИИ</w:t>
      </w:r>
    </w:p>
    <w:p>
      <w:pPr>
        <w:pStyle w:val="0"/>
      </w:pPr>
      <w:r>
        <w:rPr>
          <w:sz w:val="20"/>
        </w:rPr>
      </w:r>
    </w:p>
    <w:p>
      <w:pPr>
        <w:pStyle w:val="2"/>
        <w:outlineLvl w:val="1"/>
        <w:ind w:firstLine="540"/>
        <w:jc w:val="both"/>
      </w:pPr>
      <w:r>
        <w:rPr>
          <w:sz w:val="20"/>
        </w:rPr>
        <w:t xml:space="preserve">Статья 32. Международные договоры Российской Федерации</w:t>
      </w:r>
    </w:p>
    <w:p>
      <w:pPr>
        <w:pStyle w:val="0"/>
      </w:pPr>
      <w:r>
        <w:rPr>
          <w:sz w:val="20"/>
        </w:rPr>
      </w:r>
    </w:p>
    <w:p>
      <w:pPr>
        <w:pStyle w:val="0"/>
        <w:ind w:firstLine="540"/>
        <w:jc w:val="both"/>
      </w:pPr>
      <w:hyperlink w:history="0" r:id="rId35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35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3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VIII. ЗАКЛЮЧИТЕЛЬНЫЕ ПОЛОЖЕНИЯ</w:t>
      </w:r>
    </w:p>
    <w:p>
      <w:pPr>
        <w:pStyle w:val="0"/>
      </w:pPr>
      <w:r>
        <w:rPr>
          <w:sz w:val="20"/>
        </w:rPr>
      </w:r>
    </w:p>
    <w:p>
      <w:pPr>
        <w:pStyle w:val="2"/>
        <w:outlineLvl w:val="1"/>
        <w:ind w:firstLine="540"/>
        <w:jc w:val="both"/>
      </w:pPr>
      <w:r>
        <w:rPr>
          <w:sz w:val="20"/>
        </w:rPr>
        <w:t xml:space="preserve">Статья 33.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pPr>
        <w:pStyle w:val="0"/>
        <w:spacing w:before="200" w:lineRule="auto"/>
        <w:ind w:firstLine="540"/>
        <w:jc w:val="both"/>
      </w:pPr>
      <w:r>
        <w:rPr>
          <w:sz w:val="20"/>
        </w:rPr>
        <w:t xml:space="preserve">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10 декабря 1995 года</w:t>
      </w:r>
    </w:p>
    <w:p>
      <w:pPr>
        <w:pStyle w:val="0"/>
        <w:spacing w:before="200" w:lineRule="auto"/>
      </w:pPr>
      <w:r>
        <w:rPr>
          <w:sz w:val="20"/>
        </w:rPr>
        <w:t xml:space="preserve">N 196-ФЗ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10.12.1995 N 196-ФЗ</w:t>
            <w:br/>
            <w:t>(ред. от 07.07.2025)</w:t>
            <w:br/>
            <w:t>"О безопасности дорожного движения"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22168&amp;dst=100007" TargetMode = "External"/><Relationship Id="rId9" Type="http://schemas.openxmlformats.org/officeDocument/2006/relationships/hyperlink" Target="https://login.consultant.ru/link/?req=doc&amp;base=RZB&amp;n=110169&amp;dst=100008" TargetMode = "External"/><Relationship Id="rId10" Type="http://schemas.openxmlformats.org/officeDocument/2006/relationships/hyperlink" Target="https://login.consultant.ru/link/?req=doc&amp;base=RZB&amp;n=440506&amp;dst=100204" TargetMode = "External"/><Relationship Id="rId11" Type="http://schemas.openxmlformats.org/officeDocument/2006/relationships/hyperlink" Target="https://login.consultant.ru/link/?req=doc&amp;base=RZB&amp;n=507299&amp;dst=103242" TargetMode = "External"/><Relationship Id="rId12" Type="http://schemas.openxmlformats.org/officeDocument/2006/relationships/hyperlink" Target="https://login.consultant.ru/link/?req=doc&amp;base=RZB&amp;n=201712&amp;dst=100301" TargetMode = "External"/><Relationship Id="rId13" Type="http://schemas.openxmlformats.org/officeDocument/2006/relationships/hyperlink" Target="https://login.consultant.ru/link/?req=doc&amp;base=RZB&amp;n=510756&amp;dst=100475" TargetMode = "External"/><Relationship Id="rId14" Type="http://schemas.openxmlformats.org/officeDocument/2006/relationships/hyperlink" Target="https://login.consultant.ru/link/?req=doc&amp;base=RZB&amp;n=140580&amp;dst=100118" TargetMode = "External"/><Relationship Id="rId15" Type="http://schemas.openxmlformats.org/officeDocument/2006/relationships/hyperlink" Target="https://login.consultant.ru/link/?req=doc&amp;base=RZB&amp;n=209761&amp;dst=100032" TargetMode = "External"/><Relationship Id="rId16" Type="http://schemas.openxmlformats.org/officeDocument/2006/relationships/hyperlink" Target="https://login.consultant.ru/link/?req=doc&amp;base=RZB&amp;n=201503&amp;dst=100034" TargetMode = "External"/><Relationship Id="rId17" Type="http://schemas.openxmlformats.org/officeDocument/2006/relationships/hyperlink" Target="https://login.consultant.ru/link/?req=doc&amp;base=RZB&amp;n=102857&amp;dst=100009" TargetMode = "External"/><Relationship Id="rId18" Type="http://schemas.openxmlformats.org/officeDocument/2006/relationships/hyperlink" Target="https://login.consultant.ru/link/?req=doc&amp;base=RZB&amp;n=479088&amp;dst=100043" TargetMode = "External"/><Relationship Id="rId19" Type="http://schemas.openxmlformats.org/officeDocument/2006/relationships/hyperlink" Target="https://login.consultant.ru/link/?req=doc&amp;base=RZB&amp;n=441772&amp;dst=100009" TargetMode = "External"/><Relationship Id="rId20" Type="http://schemas.openxmlformats.org/officeDocument/2006/relationships/hyperlink" Target="https://login.consultant.ru/link/?req=doc&amp;base=RZB&amp;n=511077&amp;dst=100250" TargetMode = "External"/><Relationship Id="rId21" Type="http://schemas.openxmlformats.org/officeDocument/2006/relationships/hyperlink" Target="https://login.consultant.ru/link/?req=doc&amp;base=RZB&amp;n=421047&amp;dst=100009" TargetMode = "External"/><Relationship Id="rId22" Type="http://schemas.openxmlformats.org/officeDocument/2006/relationships/hyperlink" Target="https://login.consultant.ru/link/?req=doc&amp;base=RZB&amp;n=440507&amp;dst=100360" TargetMode = "External"/><Relationship Id="rId23" Type="http://schemas.openxmlformats.org/officeDocument/2006/relationships/hyperlink" Target="https://login.consultant.ru/link/?req=doc&amp;base=RZB&amp;n=470964&amp;dst=100049" TargetMode = "External"/><Relationship Id="rId24" Type="http://schemas.openxmlformats.org/officeDocument/2006/relationships/hyperlink" Target="https://login.consultant.ru/link/?req=doc&amp;base=RZB&amp;n=131167&amp;dst=100009" TargetMode = "External"/><Relationship Id="rId25" Type="http://schemas.openxmlformats.org/officeDocument/2006/relationships/hyperlink" Target="https://login.consultant.ru/link/?req=doc&amp;base=RZB&amp;n=201265&amp;dst=100009" TargetMode = "External"/><Relationship Id="rId26" Type="http://schemas.openxmlformats.org/officeDocument/2006/relationships/hyperlink" Target="https://login.consultant.ru/link/?req=doc&amp;base=RZB&amp;n=197499&amp;dst=100008" TargetMode = "External"/><Relationship Id="rId27" Type="http://schemas.openxmlformats.org/officeDocument/2006/relationships/hyperlink" Target="https://login.consultant.ru/link/?req=doc&amp;base=RZB&amp;n=180094&amp;dst=100009" TargetMode = "External"/><Relationship Id="rId28" Type="http://schemas.openxmlformats.org/officeDocument/2006/relationships/hyperlink" Target="https://login.consultant.ru/link/?req=doc&amp;base=RZB&amp;n=479093&amp;dst=100433" TargetMode = "External"/><Relationship Id="rId29" Type="http://schemas.openxmlformats.org/officeDocument/2006/relationships/hyperlink" Target="https://login.consultant.ru/link/?req=doc&amp;base=RZB&amp;n=173823&amp;dst=100157" TargetMode = "External"/><Relationship Id="rId30" Type="http://schemas.openxmlformats.org/officeDocument/2006/relationships/hyperlink" Target="https://login.consultant.ru/link/?req=doc&amp;base=RZB&amp;n=470677&amp;dst=100323" TargetMode = "External"/><Relationship Id="rId31" Type="http://schemas.openxmlformats.org/officeDocument/2006/relationships/hyperlink" Target="https://login.consultant.ru/link/?req=doc&amp;base=RZB&amp;n=156574&amp;dst=100009" TargetMode = "External"/><Relationship Id="rId32" Type="http://schemas.openxmlformats.org/officeDocument/2006/relationships/hyperlink" Target="https://login.consultant.ru/link/?req=doc&amp;base=RZB&amp;n=446159&amp;dst=100581" TargetMode = "External"/><Relationship Id="rId33" Type="http://schemas.openxmlformats.org/officeDocument/2006/relationships/hyperlink" Target="https://login.consultant.ru/link/?req=doc&amp;base=RZB&amp;n=180722&amp;dst=100036" TargetMode = "External"/><Relationship Id="rId34" Type="http://schemas.openxmlformats.org/officeDocument/2006/relationships/hyperlink" Target="https://login.consultant.ru/link/?req=doc&amp;base=RZB&amp;n=440515&amp;dst=100107" TargetMode = "External"/><Relationship Id="rId35" Type="http://schemas.openxmlformats.org/officeDocument/2006/relationships/hyperlink" Target="https://login.consultant.ru/link/?req=doc&amp;base=RZB&amp;n=189505&amp;dst=100034" TargetMode = "External"/><Relationship Id="rId36" Type="http://schemas.openxmlformats.org/officeDocument/2006/relationships/hyperlink" Target="https://login.consultant.ru/link/?req=doc&amp;base=RZB&amp;n=387134&amp;dst=100041" TargetMode = "External"/><Relationship Id="rId37" Type="http://schemas.openxmlformats.org/officeDocument/2006/relationships/hyperlink" Target="https://login.consultant.ru/link/?req=doc&amp;base=RZB&amp;n=495254&amp;dst=100064" TargetMode = "External"/><Relationship Id="rId38" Type="http://schemas.openxmlformats.org/officeDocument/2006/relationships/hyperlink" Target="https://login.consultant.ru/link/?req=doc&amp;base=RZB&amp;n=197419&amp;dst=100009" TargetMode = "External"/><Relationship Id="rId39" Type="http://schemas.openxmlformats.org/officeDocument/2006/relationships/hyperlink" Target="https://login.consultant.ru/link/?req=doc&amp;base=RZB&amp;n=200580&amp;dst=100009" TargetMode = "External"/><Relationship Id="rId40" Type="http://schemas.openxmlformats.org/officeDocument/2006/relationships/hyperlink" Target="https://login.consultant.ru/link/?req=doc&amp;base=RZB&amp;n=200648&amp;dst=100009" TargetMode = "External"/><Relationship Id="rId41" Type="http://schemas.openxmlformats.org/officeDocument/2006/relationships/hyperlink" Target="https://login.consultant.ru/link/?req=doc&amp;base=RZB&amp;n=220905&amp;dst=100009" TargetMode = "External"/><Relationship Id="rId42" Type="http://schemas.openxmlformats.org/officeDocument/2006/relationships/hyperlink" Target="https://login.consultant.ru/link/?req=doc&amp;base=RZB&amp;n=310120&amp;dst=100009" TargetMode = "External"/><Relationship Id="rId43" Type="http://schemas.openxmlformats.org/officeDocument/2006/relationships/hyperlink" Target="https://login.consultant.ru/link/?req=doc&amp;base=RZB&amp;n=483240&amp;dst=100220" TargetMode = "External"/><Relationship Id="rId44" Type="http://schemas.openxmlformats.org/officeDocument/2006/relationships/hyperlink" Target="https://login.consultant.ru/link/?req=doc&amp;base=RZB&amp;n=511275&amp;dst=100231" TargetMode = "External"/><Relationship Id="rId45" Type="http://schemas.openxmlformats.org/officeDocument/2006/relationships/hyperlink" Target="https://login.consultant.ru/link/?req=doc&amp;base=RZB&amp;n=394084&amp;dst=100009" TargetMode = "External"/><Relationship Id="rId46" Type="http://schemas.openxmlformats.org/officeDocument/2006/relationships/hyperlink" Target="https://login.consultant.ru/link/?req=doc&amp;base=RZB&amp;n=314636&amp;dst=100009" TargetMode = "External"/><Relationship Id="rId47" Type="http://schemas.openxmlformats.org/officeDocument/2006/relationships/hyperlink" Target="https://login.consultant.ru/link/?req=doc&amp;base=RZB&amp;n=440511&amp;dst=100117" TargetMode = "External"/><Relationship Id="rId48" Type="http://schemas.openxmlformats.org/officeDocument/2006/relationships/hyperlink" Target="https://login.consultant.ru/link/?req=doc&amp;base=RZB&amp;n=501432&amp;dst=100016" TargetMode = "External"/><Relationship Id="rId49" Type="http://schemas.openxmlformats.org/officeDocument/2006/relationships/hyperlink" Target="https://login.consultant.ru/link/?req=doc&amp;base=RZB&amp;n=500700&amp;dst=100488" TargetMode = "External"/><Relationship Id="rId50" Type="http://schemas.openxmlformats.org/officeDocument/2006/relationships/hyperlink" Target="https://login.consultant.ru/link/?req=doc&amp;base=RZB&amp;n=441769&amp;dst=100009" TargetMode = "External"/><Relationship Id="rId51" Type="http://schemas.openxmlformats.org/officeDocument/2006/relationships/hyperlink" Target="https://login.consultant.ru/link/?req=doc&amp;base=RZB&amp;n=479106&amp;dst=100527" TargetMode = "External"/><Relationship Id="rId52" Type="http://schemas.openxmlformats.org/officeDocument/2006/relationships/hyperlink" Target="https://login.consultant.ru/link/?req=doc&amp;base=RZB&amp;n=401501&amp;dst=100014" TargetMode = "External"/><Relationship Id="rId53" Type="http://schemas.openxmlformats.org/officeDocument/2006/relationships/hyperlink" Target="https://login.consultant.ru/link/?req=doc&amp;base=RZB&amp;n=470935&amp;dst=100437" TargetMode = "External"/><Relationship Id="rId54" Type="http://schemas.openxmlformats.org/officeDocument/2006/relationships/hyperlink" Target="https://login.consultant.ru/link/?req=doc&amp;base=RZB&amp;n=436191&amp;dst=100019" TargetMode = "External"/><Relationship Id="rId55" Type="http://schemas.openxmlformats.org/officeDocument/2006/relationships/hyperlink" Target="https://login.consultant.ru/link/?req=doc&amp;base=RZB&amp;n=444711&amp;dst=100009" TargetMode = "External"/><Relationship Id="rId56" Type="http://schemas.openxmlformats.org/officeDocument/2006/relationships/hyperlink" Target="https://login.consultant.ru/link/?req=doc&amp;base=RZB&amp;n=450401&amp;dst=100009" TargetMode = "External"/><Relationship Id="rId57" Type="http://schemas.openxmlformats.org/officeDocument/2006/relationships/hyperlink" Target="https://login.consultant.ru/link/?req=doc&amp;base=RZB&amp;n=451672&amp;dst=100009" TargetMode = "External"/><Relationship Id="rId58" Type="http://schemas.openxmlformats.org/officeDocument/2006/relationships/hyperlink" Target="https://login.consultant.ru/link/?req=doc&amp;base=RZB&amp;n=465418&amp;dst=100014" TargetMode = "External"/><Relationship Id="rId59" Type="http://schemas.openxmlformats.org/officeDocument/2006/relationships/hyperlink" Target="https://login.consultant.ru/link/?req=doc&amp;base=RZB&amp;n=480363&amp;dst=100038" TargetMode = "External"/><Relationship Id="rId60" Type="http://schemas.openxmlformats.org/officeDocument/2006/relationships/hyperlink" Target="https://login.consultant.ru/link/?req=doc&amp;base=RZB&amp;n=501392&amp;dst=100222" TargetMode = "External"/><Relationship Id="rId61" Type="http://schemas.openxmlformats.org/officeDocument/2006/relationships/hyperlink" Target="https://login.consultant.ru/link/?req=doc&amp;base=RZB&amp;n=495065&amp;dst=100038" TargetMode = "External"/><Relationship Id="rId62" Type="http://schemas.openxmlformats.org/officeDocument/2006/relationships/hyperlink" Target="https://login.consultant.ru/link/?req=doc&amp;base=RZB&amp;n=494797&amp;dst=100018" TargetMode = "External"/><Relationship Id="rId63" Type="http://schemas.openxmlformats.org/officeDocument/2006/relationships/hyperlink" Target="https://login.consultant.ru/link/?req=doc&amp;base=RZB&amp;n=509311&amp;dst=100009" TargetMode = "External"/><Relationship Id="rId64" Type="http://schemas.openxmlformats.org/officeDocument/2006/relationships/hyperlink" Target="https://login.consultant.ru/link/?req=doc&amp;base=RZB&amp;n=430269&amp;dst=100035" TargetMode = "External"/><Relationship Id="rId65" Type="http://schemas.openxmlformats.org/officeDocument/2006/relationships/hyperlink" Target="https://login.consultant.ru/link/?req=doc&amp;base=RZB&amp;n=483240&amp;dst=100221" TargetMode = "External"/><Relationship Id="rId66" Type="http://schemas.openxmlformats.org/officeDocument/2006/relationships/hyperlink" Target="https://login.consultant.ru/link/?req=doc&amp;base=RZB&amp;n=156574&amp;dst=100010" TargetMode = "External"/><Relationship Id="rId67" Type="http://schemas.openxmlformats.org/officeDocument/2006/relationships/hyperlink" Target="https://login.consultant.ru/link/?req=doc&amp;base=RZB&amp;n=470935&amp;dst=100438" TargetMode = "External"/><Relationship Id="rId68" Type="http://schemas.openxmlformats.org/officeDocument/2006/relationships/hyperlink" Target="https://login.consultant.ru/link/?req=doc&amp;base=RZB&amp;n=197419&amp;dst=100010" TargetMode = "External"/><Relationship Id="rId69" Type="http://schemas.openxmlformats.org/officeDocument/2006/relationships/hyperlink" Target="https://login.consultant.ru/link/?req=doc&amp;base=LAW&amp;n=331758&amp;dst=100002" TargetMode = "External"/><Relationship Id="rId70" Type="http://schemas.openxmlformats.org/officeDocument/2006/relationships/hyperlink" Target="https://login.consultant.ru/link/?req=doc&amp;base=RZB&amp;n=200648&amp;dst=100010" TargetMode = "External"/><Relationship Id="rId71" Type="http://schemas.openxmlformats.org/officeDocument/2006/relationships/hyperlink" Target="https://login.consultant.ru/link/?req=doc&amp;base=RZB&amp;n=394084&amp;dst=100010" TargetMode = "External"/><Relationship Id="rId72" Type="http://schemas.openxmlformats.org/officeDocument/2006/relationships/hyperlink" Target="https://login.consultant.ru/link/?req=doc&amp;base=RZB&amp;n=511291&amp;dst=100107" TargetMode = "External"/><Relationship Id="rId73" Type="http://schemas.openxmlformats.org/officeDocument/2006/relationships/hyperlink" Target="https://login.consultant.ru/link/?req=doc&amp;base=RZB&amp;n=441769&amp;dst=100010" TargetMode = "External"/><Relationship Id="rId74" Type="http://schemas.openxmlformats.org/officeDocument/2006/relationships/hyperlink" Target="https://login.consultant.ru/link/?req=doc&amp;base=RZB&amp;n=421047&amp;dst=100011" TargetMode = "External"/><Relationship Id="rId75" Type="http://schemas.openxmlformats.org/officeDocument/2006/relationships/hyperlink" Target="https://login.consultant.ru/link/?req=doc&amp;base=RZB&amp;n=421047&amp;dst=100013" TargetMode = "External"/><Relationship Id="rId76" Type="http://schemas.openxmlformats.org/officeDocument/2006/relationships/hyperlink" Target="https://login.consultant.ru/link/?req=doc&amp;base=RZB&amp;n=441769&amp;dst=100198" TargetMode = "External"/><Relationship Id="rId77" Type="http://schemas.openxmlformats.org/officeDocument/2006/relationships/hyperlink" Target="https://login.consultant.ru/link/?req=doc&amp;base=RZB&amp;n=511291" TargetMode = "External"/><Relationship Id="rId78" Type="http://schemas.openxmlformats.org/officeDocument/2006/relationships/hyperlink" Target="https://login.consultant.ru/link/?req=doc&amp;base=RZB&amp;n=511291&amp;dst=100107" TargetMode = "External"/><Relationship Id="rId79" Type="http://schemas.openxmlformats.org/officeDocument/2006/relationships/hyperlink" Target="https://login.consultant.ru/link/?req=doc&amp;base=RZB&amp;n=441769&amp;dst=100012" TargetMode = "External"/><Relationship Id="rId80" Type="http://schemas.openxmlformats.org/officeDocument/2006/relationships/hyperlink" Target="https://login.consultant.ru/link/?req=doc&amp;base=RZB&amp;n=421047&amp;dst=100014" TargetMode = "External"/><Relationship Id="rId81" Type="http://schemas.openxmlformats.org/officeDocument/2006/relationships/hyperlink" Target="https://login.consultant.ru/link/?req=doc&amp;base=RZB&amp;n=501392&amp;dst=100224" TargetMode = "External"/><Relationship Id="rId82" Type="http://schemas.openxmlformats.org/officeDocument/2006/relationships/hyperlink" Target="https://login.consultant.ru/link/?req=doc&amp;base=RZB&amp;n=501392&amp;dst=100225" TargetMode = "External"/><Relationship Id="rId83" Type="http://schemas.openxmlformats.org/officeDocument/2006/relationships/hyperlink" Target="https://login.consultant.ru/link/?req=doc&amp;base=RZB&amp;n=470964&amp;dst=100050" TargetMode = "External"/><Relationship Id="rId84" Type="http://schemas.openxmlformats.org/officeDocument/2006/relationships/hyperlink" Target="https://login.consultant.ru/link/?req=doc&amp;base=RZB&amp;n=495254&amp;dst=100065" TargetMode = "External"/><Relationship Id="rId85" Type="http://schemas.openxmlformats.org/officeDocument/2006/relationships/hyperlink" Target="https://login.consultant.ru/link/?req=doc&amp;base=RZB&amp;n=481725&amp;dst=100005" TargetMode = "External"/><Relationship Id="rId86" Type="http://schemas.openxmlformats.org/officeDocument/2006/relationships/hyperlink" Target="https://login.consultant.ru/link/?req=doc&amp;base=RZB&amp;n=209761&amp;dst=100033" TargetMode = "External"/><Relationship Id="rId87" Type="http://schemas.openxmlformats.org/officeDocument/2006/relationships/hyperlink" Target="https://login.consultant.ru/link/?req=doc&amp;base=RZB&amp;n=440506&amp;dst=100205" TargetMode = "External"/><Relationship Id="rId88" Type="http://schemas.openxmlformats.org/officeDocument/2006/relationships/hyperlink" Target="https://login.consultant.ru/link/?req=doc&amp;base=RZB&amp;n=500700&amp;dst=100489" TargetMode = "External"/><Relationship Id="rId89" Type="http://schemas.openxmlformats.org/officeDocument/2006/relationships/hyperlink" Target="https://login.consultant.ru/link/?req=doc&amp;base=RZB&amp;n=200648&amp;dst=100013" TargetMode = "External"/><Relationship Id="rId90" Type="http://schemas.openxmlformats.org/officeDocument/2006/relationships/hyperlink" Target="https://login.consultant.ru/link/?req=doc&amp;base=RZB&amp;n=470964&amp;dst=100051" TargetMode = "External"/><Relationship Id="rId91" Type="http://schemas.openxmlformats.org/officeDocument/2006/relationships/hyperlink" Target="https://login.consultant.ru/link/?req=doc&amp;base=RZB&amp;n=495254&amp;dst=100066" TargetMode = "External"/><Relationship Id="rId92" Type="http://schemas.openxmlformats.org/officeDocument/2006/relationships/hyperlink" Target="https://login.consultant.ru/link/?req=doc&amp;base=RZB&amp;n=2875" TargetMode = "External"/><Relationship Id="rId93" Type="http://schemas.openxmlformats.org/officeDocument/2006/relationships/hyperlink" Target="https://login.consultant.ru/link/?req=doc&amp;base=RZB&amp;n=507299&amp;dst=103243" TargetMode = "External"/><Relationship Id="rId94" Type="http://schemas.openxmlformats.org/officeDocument/2006/relationships/hyperlink" Target="https://login.consultant.ru/link/?req=doc&amp;base=RZB&amp;n=500700&amp;dst=100491" TargetMode = "External"/><Relationship Id="rId95" Type="http://schemas.openxmlformats.org/officeDocument/2006/relationships/hyperlink" Target="https://login.consultant.ru/link/?req=doc&amp;base=RZB&amp;n=501392&amp;dst=100227" TargetMode = "External"/><Relationship Id="rId96" Type="http://schemas.openxmlformats.org/officeDocument/2006/relationships/hyperlink" Target="https://login.consultant.ru/link/?req=doc&amp;base=RZB&amp;n=501392&amp;dst=100229" TargetMode = "External"/><Relationship Id="rId97" Type="http://schemas.openxmlformats.org/officeDocument/2006/relationships/hyperlink" Target="https://login.consultant.ru/link/?req=doc&amp;base=RZB&amp;n=499774" TargetMode = "External"/><Relationship Id="rId98" Type="http://schemas.openxmlformats.org/officeDocument/2006/relationships/hyperlink" Target="https://login.consultant.ru/link/?req=doc&amp;base=RZB&amp;n=440515&amp;dst=100107" TargetMode = "External"/><Relationship Id="rId99" Type="http://schemas.openxmlformats.org/officeDocument/2006/relationships/hyperlink" Target="https://login.consultant.ru/link/?req=doc&amp;base=RZB&amp;n=501392&amp;dst=100230" TargetMode = "External"/><Relationship Id="rId100" Type="http://schemas.openxmlformats.org/officeDocument/2006/relationships/hyperlink" Target="https://login.consultant.ru/link/?req=doc&amp;base=RZB&amp;n=200648&amp;dst=100015" TargetMode = "External"/><Relationship Id="rId101" Type="http://schemas.openxmlformats.org/officeDocument/2006/relationships/hyperlink" Target="https://login.consultant.ru/link/?req=doc&amp;base=RZB&amp;n=507299&amp;dst=103244" TargetMode = "External"/><Relationship Id="rId102" Type="http://schemas.openxmlformats.org/officeDocument/2006/relationships/hyperlink" Target="https://login.consultant.ru/link/?req=doc&amp;base=RZB&amp;n=501392&amp;dst=100232" TargetMode = "External"/><Relationship Id="rId103" Type="http://schemas.openxmlformats.org/officeDocument/2006/relationships/hyperlink" Target="https://login.consultant.ru/link/?req=doc&amp;base=RZB&amp;n=200648&amp;dst=100018" TargetMode = "External"/><Relationship Id="rId104" Type="http://schemas.openxmlformats.org/officeDocument/2006/relationships/hyperlink" Target="https://login.consultant.ru/link/?req=doc&amp;base=RZB&amp;n=501392&amp;dst=100233" TargetMode = "External"/><Relationship Id="rId105" Type="http://schemas.openxmlformats.org/officeDocument/2006/relationships/hyperlink" Target="https://login.consultant.ru/link/?req=doc&amp;base=RZB&amp;n=501392&amp;dst=100234" TargetMode = "External"/><Relationship Id="rId106" Type="http://schemas.openxmlformats.org/officeDocument/2006/relationships/hyperlink" Target="https://login.consultant.ru/link/?req=doc&amp;base=RZB&amp;n=310120&amp;dst=100010" TargetMode = "External"/><Relationship Id="rId107" Type="http://schemas.openxmlformats.org/officeDocument/2006/relationships/hyperlink" Target="https://login.consultant.ru/link/?req=doc&amp;base=RZB&amp;n=501392&amp;dst=100235" TargetMode = "External"/><Relationship Id="rId108" Type="http://schemas.openxmlformats.org/officeDocument/2006/relationships/hyperlink" Target="https://login.consultant.ru/link/?req=doc&amp;base=RZB&amp;n=310120&amp;dst=100012" TargetMode = "External"/><Relationship Id="rId109" Type="http://schemas.openxmlformats.org/officeDocument/2006/relationships/hyperlink" Target="https://login.consultant.ru/link/?req=doc&amp;base=RZB&amp;n=421047&amp;dst=100016" TargetMode = "External"/><Relationship Id="rId110" Type="http://schemas.openxmlformats.org/officeDocument/2006/relationships/hyperlink" Target="https://login.consultant.ru/link/?req=doc&amp;base=RZB&amp;n=387134&amp;dst=100042" TargetMode = "External"/><Relationship Id="rId111" Type="http://schemas.openxmlformats.org/officeDocument/2006/relationships/hyperlink" Target="https://login.consultant.ru/link/?req=doc&amp;base=RZB&amp;n=200648&amp;dst=100022" TargetMode = "External"/><Relationship Id="rId112" Type="http://schemas.openxmlformats.org/officeDocument/2006/relationships/hyperlink" Target="https://login.consultant.ru/link/?req=doc&amp;base=RZB&amp;n=200648&amp;dst=100023" TargetMode = "External"/><Relationship Id="rId113" Type="http://schemas.openxmlformats.org/officeDocument/2006/relationships/hyperlink" Target="https://login.consultant.ru/link/?req=doc&amp;base=RZB&amp;n=387134&amp;dst=100043" TargetMode = "External"/><Relationship Id="rId114" Type="http://schemas.openxmlformats.org/officeDocument/2006/relationships/hyperlink" Target="https://login.consultant.ru/link/?req=doc&amp;base=RZB&amp;n=501432&amp;dst=100018" TargetMode = "External"/><Relationship Id="rId115" Type="http://schemas.openxmlformats.org/officeDocument/2006/relationships/hyperlink" Target="https://login.consultant.ru/link/?req=doc&amp;base=RZB&amp;n=501432&amp;dst=100020" TargetMode = "External"/><Relationship Id="rId116" Type="http://schemas.openxmlformats.org/officeDocument/2006/relationships/hyperlink" Target="https://login.consultant.ru/link/?req=doc&amp;base=RZB&amp;n=200648&amp;dst=100026" TargetMode = "External"/><Relationship Id="rId117" Type="http://schemas.openxmlformats.org/officeDocument/2006/relationships/hyperlink" Target="https://login.consultant.ru/link/?req=doc&amp;base=RZB&amp;n=501432&amp;dst=100021" TargetMode = "External"/><Relationship Id="rId118" Type="http://schemas.openxmlformats.org/officeDocument/2006/relationships/hyperlink" Target="https://login.consultant.ru/link/?req=doc&amp;base=RZB&amp;n=421047&amp;dst=100024" TargetMode = "External"/><Relationship Id="rId119" Type="http://schemas.openxmlformats.org/officeDocument/2006/relationships/hyperlink" Target="https://login.consultant.ru/link/?req=doc&amp;base=RZB&amp;n=200648&amp;dst=100029" TargetMode = "External"/><Relationship Id="rId120" Type="http://schemas.openxmlformats.org/officeDocument/2006/relationships/hyperlink" Target="https://login.consultant.ru/link/?req=doc&amp;base=RZB&amp;n=440506&amp;dst=100207" TargetMode = "External"/><Relationship Id="rId121" Type="http://schemas.openxmlformats.org/officeDocument/2006/relationships/hyperlink" Target="https://login.consultant.ru/link/?req=doc&amp;base=RZB&amp;n=470964&amp;dst=100052" TargetMode = "External"/><Relationship Id="rId122" Type="http://schemas.openxmlformats.org/officeDocument/2006/relationships/hyperlink" Target="https://login.consultant.ru/link/?req=doc&amp;base=RZB&amp;n=495254&amp;dst=100067" TargetMode = "External"/><Relationship Id="rId123" Type="http://schemas.openxmlformats.org/officeDocument/2006/relationships/hyperlink" Target="https://login.consultant.ru/link/?req=doc&amp;base=RZB&amp;n=501392&amp;dst=100237" TargetMode = "External"/><Relationship Id="rId124" Type="http://schemas.openxmlformats.org/officeDocument/2006/relationships/hyperlink" Target="https://login.consultant.ru/link/?req=doc&amp;base=RZB&amp;n=501392&amp;dst=100238" TargetMode = "External"/><Relationship Id="rId125" Type="http://schemas.openxmlformats.org/officeDocument/2006/relationships/hyperlink" Target="https://login.consultant.ru/link/?req=doc&amp;base=RZB&amp;n=506719&amp;dst=100015" TargetMode = "External"/><Relationship Id="rId126" Type="http://schemas.openxmlformats.org/officeDocument/2006/relationships/hyperlink" Target="https://login.consultant.ru/link/?req=doc&amp;base=RZB&amp;n=501392&amp;dst=100239" TargetMode = "External"/><Relationship Id="rId127" Type="http://schemas.openxmlformats.org/officeDocument/2006/relationships/hyperlink" Target="https://login.consultant.ru/link/?req=doc&amp;base=LAW&amp;n=516710" TargetMode = "External"/><Relationship Id="rId128" Type="http://schemas.openxmlformats.org/officeDocument/2006/relationships/hyperlink" Target="https://login.consultant.ru/link/?req=doc&amp;base=RZB&amp;n=511394&amp;dst=591" TargetMode = "External"/><Relationship Id="rId129" Type="http://schemas.openxmlformats.org/officeDocument/2006/relationships/hyperlink" Target="https://login.consultant.ru/link/?req=doc&amp;base=RZB&amp;n=201712&amp;dst=100301" TargetMode = "External"/><Relationship Id="rId130" Type="http://schemas.openxmlformats.org/officeDocument/2006/relationships/hyperlink" Target="https://login.consultant.ru/link/?req=doc&amp;base=RZB&amp;n=470964&amp;dst=100053" TargetMode = "External"/><Relationship Id="rId131" Type="http://schemas.openxmlformats.org/officeDocument/2006/relationships/hyperlink" Target="https://login.consultant.ru/link/?req=doc&amp;base=RZB&amp;n=501392&amp;dst=100240" TargetMode = "External"/><Relationship Id="rId132" Type="http://schemas.openxmlformats.org/officeDocument/2006/relationships/hyperlink" Target="https://login.consultant.ru/link/?req=doc&amp;base=RZB&amp;n=187374&amp;dst=100100" TargetMode = "External"/><Relationship Id="rId133" Type="http://schemas.openxmlformats.org/officeDocument/2006/relationships/hyperlink" Target="https://login.consultant.ru/link/?req=doc&amp;base=RZB&amp;n=470964&amp;dst=100055" TargetMode = "External"/><Relationship Id="rId134" Type="http://schemas.openxmlformats.org/officeDocument/2006/relationships/hyperlink" Target="https://login.consultant.ru/link/?req=doc&amp;base=RZB&amp;n=510756&amp;dst=100475" TargetMode = "External"/><Relationship Id="rId135" Type="http://schemas.openxmlformats.org/officeDocument/2006/relationships/hyperlink" Target="https://login.consultant.ru/link/?req=doc&amp;base=RZB&amp;n=470964&amp;dst=100056" TargetMode = "External"/><Relationship Id="rId136" Type="http://schemas.openxmlformats.org/officeDocument/2006/relationships/hyperlink" Target="https://login.consultant.ru/link/?req=doc&amp;base=RZB&amp;n=470677&amp;dst=100323" TargetMode = "External"/><Relationship Id="rId137" Type="http://schemas.openxmlformats.org/officeDocument/2006/relationships/hyperlink" Target="https://login.consultant.ru/link/?req=doc&amp;base=RZB&amp;n=501392&amp;dst=100241" TargetMode = "External"/><Relationship Id="rId138" Type="http://schemas.openxmlformats.org/officeDocument/2006/relationships/hyperlink" Target="https://login.consultant.ru/link/?req=doc&amp;base=RZB&amp;n=441772&amp;dst=100010" TargetMode = "External"/><Relationship Id="rId139" Type="http://schemas.openxmlformats.org/officeDocument/2006/relationships/hyperlink" Target="https://login.consultant.ru/link/?req=doc&amp;base=RZB&amp;n=506960&amp;dst=100014" TargetMode = "External"/><Relationship Id="rId140" Type="http://schemas.openxmlformats.org/officeDocument/2006/relationships/hyperlink" Target="https://login.consultant.ru/link/?req=doc&amp;base=RZB&amp;n=510756&amp;dst=100330" TargetMode = "External"/><Relationship Id="rId141" Type="http://schemas.openxmlformats.org/officeDocument/2006/relationships/hyperlink" Target="https://login.consultant.ru/link/?req=doc&amp;base=RZB&amp;n=501392&amp;dst=100242" TargetMode = "External"/><Relationship Id="rId142" Type="http://schemas.openxmlformats.org/officeDocument/2006/relationships/hyperlink" Target="https://login.consultant.ru/link/?req=doc&amp;base=RZB&amp;n=484451&amp;dst=100251" TargetMode = "External"/><Relationship Id="rId143" Type="http://schemas.openxmlformats.org/officeDocument/2006/relationships/hyperlink" Target="https://login.consultant.ru/link/?req=doc&amp;base=RZB&amp;n=209761&amp;dst=100036" TargetMode = "External"/><Relationship Id="rId144" Type="http://schemas.openxmlformats.org/officeDocument/2006/relationships/hyperlink" Target="https://login.consultant.ru/link/?req=doc&amp;base=RZB&amp;n=511291&amp;dst=100107" TargetMode = "External"/><Relationship Id="rId145" Type="http://schemas.openxmlformats.org/officeDocument/2006/relationships/hyperlink" Target="https://login.consultant.ru/link/?req=doc&amp;base=RZB&amp;n=441769&amp;dst=100015" TargetMode = "External"/><Relationship Id="rId146" Type="http://schemas.openxmlformats.org/officeDocument/2006/relationships/hyperlink" Target="https://login.consultant.ru/link/?req=doc&amp;base=RZB&amp;n=209761&amp;dst=100037" TargetMode = "External"/><Relationship Id="rId147" Type="http://schemas.openxmlformats.org/officeDocument/2006/relationships/hyperlink" Target="https://login.consultant.ru/link/?req=doc&amp;base=RZB&amp;n=506719&amp;dst=100752" TargetMode = "External"/><Relationship Id="rId148" Type="http://schemas.openxmlformats.org/officeDocument/2006/relationships/hyperlink" Target="https://login.consultant.ru/link/?req=doc&amp;base=RZB&amp;n=357820&amp;dst=100007" TargetMode = "External"/><Relationship Id="rId149" Type="http://schemas.openxmlformats.org/officeDocument/2006/relationships/hyperlink" Target="https://login.consultant.ru/link/?req=doc&amp;base=RZB&amp;n=401501&amp;dst=100014" TargetMode = "External"/><Relationship Id="rId150" Type="http://schemas.openxmlformats.org/officeDocument/2006/relationships/hyperlink" Target="https://login.consultant.ru/link/?req=doc&amp;base=RZB&amp;n=511291&amp;dst=100107" TargetMode = "External"/><Relationship Id="rId151" Type="http://schemas.openxmlformats.org/officeDocument/2006/relationships/hyperlink" Target="https://login.consultant.ru/link/?req=doc&amp;base=RZB&amp;n=441769&amp;dst=100017" TargetMode = "External"/><Relationship Id="rId152" Type="http://schemas.openxmlformats.org/officeDocument/2006/relationships/hyperlink" Target="https://login.consultant.ru/link/?req=doc&amp;base=RZB&amp;n=511275&amp;dst=100233" TargetMode = "External"/><Relationship Id="rId153" Type="http://schemas.openxmlformats.org/officeDocument/2006/relationships/hyperlink" Target="https://login.consultant.ru/link/?req=doc&amp;base=RZB&amp;n=209761&amp;dst=100038" TargetMode = "External"/><Relationship Id="rId154" Type="http://schemas.openxmlformats.org/officeDocument/2006/relationships/hyperlink" Target="https://login.consultant.ru/link/?req=doc&amp;base=RZB&amp;n=511275&amp;dst=100235" TargetMode = "External"/><Relationship Id="rId155" Type="http://schemas.openxmlformats.org/officeDocument/2006/relationships/hyperlink" Target="https://login.consultant.ru/link/?req=doc&amp;base=RZB&amp;n=511291&amp;dst=100107" TargetMode = "External"/><Relationship Id="rId156" Type="http://schemas.openxmlformats.org/officeDocument/2006/relationships/hyperlink" Target="https://login.consultant.ru/link/?req=doc&amp;base=RZB&amp;n=441769&amp;dst=100020" TargetMode = "External"/><Relationship Id="rId157" Type="http://schemas.openxmlformats.org/officeDocument/2006/relationships/hyperlink" Target="https://login.consultant.ru/link/?req=doc&amp;base=RZB&amp;n=511276&amp;dst=100035" TargetMode = "External"/><Relationship Id="rId158" Type="http://schemas.openxmlformats.org/officeDocument/2006/relationships/hyperlink" Target="https://login.consultant.ru/link/?req=doc&amp;base=RZB&amp;n=511077&amp;dst=100251" TargetMode = "External"/><Relationship Id="rId159" Type="http://schemas.openxmlformats.org/officeDocument/2006/relationships/hyperlink" Target="https://login.consultant.ru/link/?req=doc&amp;base=RZB&amp;n=511275&amp;dst=100236" TargetMode = "External"/><Relationship Id="rId160" Type="http://schemas.openxmlformats.org/officeDocument/2006/relationships/hyperlink" Target="https://login.consultant.ru/link/?req=doc&amp;base=RZB&amp;n=479106&amp;dst=100527" TargetMode = "External"/><Relationship Id="rId161" Type="http://schemas.openxmlformats.org/officeDocument/2006/relationships/hyperlink" Target="https://login.consultant.ru/link/?req=doc&amp;base=RZB&amp;n=480363&amp;dst=100038" TargetMode = "External"/><Relationship Id="rId162" Type="http://schemas.openxmlformats.org/officeDocument/2006/relationships/hyperlink" Target="https://login.consultant.ru/link/?req=doc&amp;base=RZB&amp;n=511291&amp;dst=100107" TargetMode = "External"/><Relationship Id="rId163" Type="http://schemas.openxmlformats.org/officeDocument/2006/relationships/hyperlink" Target="https://login.consultant.ru/link/?req=doc&amp;base=RZB&amp;n=441769&amp;dst=100022" TargetMode = "External"/><Relationship Id="rId164" Type="http://schemas.openxmlformats.org/officeDocument/2006/relationships/hyperlink" Target="https://login.consultant.ru/link/?req=doc&amp;base=RZB&amp;n=511077&amp;dst=100254" TargetMode = "External"/><Relationship Id="rId165" Type="http://schemas.openxmlformats.org/officeDocument/2006/relationships/hyperlink" Target="https://login.consultant.ru/link/?req=doc&amp;base=RZB&amp;n=511291&amp;dst=100107" TargetMode = "External"/><Relationship Id="rId166" Type="http://schemas.openxmlformats.org/officeDocument/2006/relationships/hyperlink" Target="https://login.consultant.ru/link/?req=doc&amp;base=RZB&amp;n=441769&amp;dst=100024" TargetMode = "External"/><Relationship Id="rId167" Type="http://schemas.openxmlformats.org/officeDocument/2006/relationships/hyperlink" Target="https://login.consultant.ru/link/?req=doc&amp;base=RZB&amp;n=511077&amp;dst=100255" TargetMode = "External"/><Relationship Id="rId168" Type="http://schemas.openxmlformats.org/officeDocument/2006/relationships/hyperlink" Target="https://login.consultant.ru/link/?req=doc&amp;base=RZB&amp;n=511077&amp;dst=100257" TargetMode = "External"/><Relationship Id="rId169" Type="http://schemas.openxmlformats.org/officeDocument/2006/relationships/hyperlink" Target="https://login.consultant.ru/link/?req=doc&amp;base=RZB&amp;n=440506&amp;dst=100208" TargetMode = "External"/><Relationship Id="rId170" Type="http://schemas.openxmlformats.org/officeDocument/2006/relationships/hyperlink" Target="https://login.consultant.ru/link/?req=doc&amp;base=RZB&amp;n=209761&amp;dst=100039" TargetMode = "External"/><Relationship Id="rId171" Type="http://schemas.openxmlformats.org/officeDocument/2006/relationships/hyperlink" Target="https://login.consultant.ru/link/?req=doc&amp;base=RZB&amp;n=511291&amp;dst=100107" TargetMode = "External"/><Relationship Id="rId172" Type="http://schemas.openxmlformats.org/officeDocument/2006/relationships/hyperlink" Target="https://login.consultant.ru/link/?req=doc&amp;base=RZB&amp;n=441769&amp;dst=100026" TargetMode = "External"/><Relationship Id="rId173" Type="http://schemas.openxmlformats.org/officeDocument/2006/relationships/hyperlink" Target="https://login.consultant.ru/link/?req=doc&amp;base=RZB&amp;n=506719&amp;dst=100819" TargetMode = "External"/><Relationship Id="rId174" Type="http://schemas.openxmlformats.org/officeDocument/2006/relationships/hyperlink" Target="https://login.consultant.ru/link/?req=doc&amp;base=RZB&amp;n=511276&amp;dst=100035" TargetMode = "External"/><Relationship Id="rId175" Type="http://schemas.openxmlformats.org/officeDocument/2006/relationships/hyperlink" Target="https://login.consultant.ru/link/?req=doc&amp;base=RZB&amp;n=110169&amp;dst=100012" TargetMode = "External"/><Relationship Id="rId176" Type="http://schemas.openxmlformats.org/officeDocument/2006/relationships/hyperlink" Target="https://login.consultant.ru/link/?req=doc&amp;base=RZB&amp;n=102857&amp;dst=100009" TargetMode = "External"/><Relationship Id="rId177" Type="http://schemas.openxmlformats.org/officeDocument/2006/relationships/hyperlink" Target="https://login.consultant.ru/link/?req=doc&amp;base=RZB&amp;n=110169&amp;dst=100014" TargetMode = "External"/><Relationship Id="rId178" Type="http://schemas.openxmlformats.org/officeDocument/2006/relationships/hyperlink" Target="https://login.consultant.ru/link/?req=doc&amp;base=RZB&amp;n=506719&amp;dst=100780" TargetMode = "External"/><Relationship Id="rId179" Type="http://schemas.openxmlformats.org/officeDocument/2006/relationships/hyperlink" Target="https://login.consultant.ru/link/?req=doc&amp;base=RZB&amp;n=310120&amp;dst=100013" TargetMode = "External"/><Relationship Id="rId180" Type="http://schemas.openxmlformats.org/officeDocument/2006/relationships/hyperlink" Target="https://login.consultant.ru/link/?req=doc&amp;base=RZB&amp;n=511291&amp;dst=100107" TargetMode = "External"/><Relationship Id="rId181" Type="http://schemas.openxmlformats.org/officeDocument/2006/relationships/hyperlink" Target="https://login.consultant.ru/link/?req=doc&amp;base=RZB&amp;n=441769&amp;dst=100030" TargetMode = "External"/><Relationship Id="rId182" Type="http://schemas.openxmlformats.org/officeDocument/2006/relationships/hyperlink" Target="https://login.consultant.ru/link/?req=doc&amp;base=RZB&amp;n=511291&amp;dst=100107" TargetMode = "External"/><Relationship Id="rId183" Type="http://schemas.openxmlformats.org/officeDocument/2006/relationships/hyperlink" Target="https://login.consultant.ru/link/?req=doc&amp;base=RZB&amp;n=441769&amp;dst=100031" TargetMode = "External"/><Relationship Id="rId184" Type="http://schemas.openxmlformats.org/officeDocument/2006/relationships/hyperlink" Target="https://login.consultant.ru/link/?req=doc&amp;base=RZB&amp;n=511291&amp;dst=100107" TargetMode = "External"/><Relationship Id="rId185" Type="http://schemas.openxmlformats.org/officeDocument/2006/relationships/hyperlink" Target="https://login.consultant.ru/link/?req=doc&amp;base=RZB&amp;n=441769&amp;dst=100032" TargetMode = "External"/><Relationship Id="rId186" Type="http://schemas.openxmlformats.org/officeDocument/2006/relationships/hyperlink" Target="https://login.consultant.ru/link/?req=doc&amp;base=RZB&amp;n=506719&amp;dst=100015" TargetMode = "External"/><Relationship Id="rId187" Type="http://schemas.openxmlformats.org/officeDocument/2006/relationships/hyperlink" Target="https://login.consultant.ru/link/?req=doc&amp;base=RZB&amp;n=502639" TargetMode = "External"/><Relationship Id="rId188" Type="http://schemas.openxmlformats.org/officeDocument/2006/relationships/hyperlink" Target="https://login.consultant.ru/link/?req=doc&amp;base=RZB&amp;n=489748&amp;dst=101063" TargetMode = "External"/><Relationship Id="rId189" Type="http://schemas.openxmlformats.org/officeDocument/2006/relationships/hyperlink" Target="https://login.consultant.ru/link/?req=doc&amp;base=RZB&amp;n=506719&amp;dst=100819" TargetMode = "External"/><Relationship Id="rId190" Type="http://schemas.openxmlformats.org/officeDocument/2006/relationships/hyperlink" Target="https://login.consultant.ru/link/?req=doc&amp;base=RZB&amp;n=511291&amp;dst=100107" TargetMode = "External"/><Relationship Id="rId191" Type="http://schemas.openxmlformats.org/officeDocument/2006/relationships/hyperlink" Target="https://login.consultant.ru/link/?req=doc&amp;base=RZB&amp;n=441769&amp;dst=100033" TargetMode = "External"/><Relationship Id="rId192" Type="http://schemas.openxmlformats.org/officeDocument/2006/relationships/hyperlink" Target="https://login.consultant.ru/link/?req=doc&amp;base=RZB&amp;n=511276&amp;dst=100035" TargetMode = "External"/><Relationship Id="rId193" Type="http://schemas.openxmlformats.org/officeDocument/2006/relationships/hyperlink" Target="https://login.consultant.ru/link/?req=doc&amp;base=RZB&amp;n=499622&amp;dst=1" TargetMode = "External"/><Relationship Id="rId194" Type="http://schemas.openxmlformats.org/officeDocument/2006/relationships/hyperlink" Target="https://login.consultant.ru/link/?req=doc&amp;base=RZB&amp;n=427883&amp;dst=100015" TargetMode = "External"/><Relationship Id="rId195" Type="http://schemas.openxmlformats.org/officeDocument/2006/relationships/hyperlink" Target="https://login.consultant.ru/link/?req=doc&amp;base=RZB&amp;n=427883&amp;dst=100790" TargetMode = "External"/><Relationship Id="rId196" Type="http://schemas.openxmlformats.org/officeDocument/2006/relationships/hyperlink" Target="https://login.consultant.ru/link/?req=doc&amp;base=RZB&amp;n=368231&amp;dst=100010" TargetMode = "External"/><Relationship Id="rId197" Type="http://schemas.openxmlformats.org/officeDocument/2006/relationships/hyperlink" Target="https://login.consultant.ru/link/?req=doc&amp;base=RZB&amp;n=138169&amp;dst=100003" TargetMode = "External"/><Relationship Id="rId198" Type="http://schemas.openxmlformats.org/officeDocument/2006/relationships/hyperlink" Target="https://login.consultant.ru/link/?req=doc&amp;base=RZB&amp;n=413659&amp;dst=100005" TargetMode = "External"/><Relationship Id="rId199" Type="http://schemas.openxmlformats.org/officeDocument/2006/relationships/hyperlink" Target="https://login.consultant.ru/link/?req=doc&amp;base=RZB&amp;n=511291&amp;dst=100107" TargetMode = "External"/><Relationship Id="rId200" Type="http://schemas.openxmlformats.org/officeDocument/2006/relationships/hyperlink" Target="https://login.consultant.ru/link/?req=doc&amp;base=RZB&amp;n=394084&amp;dst=100013" TargetMode = "External"/><Relationship Id="rId201" Type="http://schemas.openxmlformats.org/officeDocument/2006/relationships/hyperlink" Target="https://login.consultant.ru/link/?req=doc&amp;base=RZB&amp;n=441769&amp;dst=100034" TargetMode = "External"/><Relationship Id="rId202" Type="http://schemas.openxmlformats.org/officeDocument/2006/relationships/hyperlink" Target="https://login.consultant.ru/link/?req=doc&amp;base=RZB&amp;n=385399&amp;dst=100010" TargetMode = "External"/><Relationship Id="rId203" Type="http://schemas.openxmlformats.org/officeDocument/2006/relationships/hyperlink" Target="https://login.consultant.ru/link/?req=doc&amp;base=RZB&amp;n=511291&amp;dst=100107" TargetMode = "External"/><Relationship Id="rId204" Type="http://schemas.openxmlformats.org/officeDocument/2006/relationships/hyperlink" Target="https://login.consultant.ru/link/?req=doc&amp;base=RZB&amp;n=441769&amp;dst=100035" TargetMode = "External"/><Relationship Id="rId205" Type="http://schemas.openxmlformats.org/officeDocument/2006/relationships/hyperlink" Target="https://login.consultant.ru/link/?req=doc&amp;base=LAW&amp;n=389876&amp;dst=100010" TargetMode = "External"/><Relationship Id="rId206" Type="http://schemas.openxmlformats.org/officeDocument/2006/relationships/hyperlink" Target="https://login.consultant.ru/link/?req=doc&amp;base=RZB&amp;n=501432&amp;dst=100022" TargetMode = "External"/><Relationship Id="rId207" Type="http://schemas.openxmlformats.org/officeDocument/2006/relationships/hyperlink" Target="https://login.consultant.ru/link/?req=doc&amp;base=LAW&amp;n=369936&amp;dst=100010" TargetMode = "External"/><Relationship Id="rId208" Type="http://schemas.openxmlformats.org/officeDocument/2006/relationships/hyperlink" Target="https://login.consultant.ru/link/?req=doc&amp;base=RZB&amp;n=368574&amp;dst=100010" TargetMode = "External"/><Relationship Id="rId209" Type="http://schemas.openxmlformats.org/officeDocument/2006/relationships/hyperlink" Target="https://login.consultant.ru/link/?req=doc&amp;base=RZB&amp;n=385069&amp;dst=100010" TargetMode = "External"/><Relationship Id="rId210" Type="http://schemas.openxmlformats.org/officeDocument/2006/relationships/hyperlink" Target="https://login.consultant.ru/link/?req=doc&amp;base=RZB&amp;n=432934&amp;dst=100010" TargetMode = "External"/><Relationship Id="rId211" Type="http://schemas.openxmlformats.org/officeDocument/2006/relationships/hyperlink" Target="https://login.consultant.ru/link/?req=doc&amp;base=RZB&amp;n=511151&amp;dst=100252" TargetMode = "External"/><Relationship Id="rId212" Type="http://schemas.openxmlformats.org/officeDocument/2006/relationships/hyperlink" Target="https://login.consultant.ru/link/?req=doc&amp;base=RZB&amp;n=511659&amp;dst=377" TargetMode = "External"/><Relationship Id="rId213" Type="http://schemas.openxmlformats.org/officeDocument/2006/relationships/hyperlink" Target="https://login.consultant.ru/link/?req=doc&amp;base=RZB&amp;n=314636&amp;dst=100009" TargetMode = "External"/><Relationship Id="rId214" Type="http://schemas.openxmlformats.org/officeDocument/2006/relationships/hyperlink" Target="https://login.consultant.ru/link/?req=doc&amp;base=RZB&amp;n=394084&amp;dst=100014" TargetMode = "External"/><Relationship Id="rId215" Type="http://schemas.openxmlformats.org/officeDocument/2006/relationships/hyperlink" Target="https://login.consultant.ru/link/?req=doc&amp;base=RZB&amp;n=506719&amp;dst=518" TargetMode = "External"/><Relationship Id="rId216" Type="http://schemas.openxmlformats.org/officeDocument/2006/relationships/hyperlink" Target="https://login.consultant.ru/link/?req=doc&amp;base=RZB&amp;n=394084&amp;dst=100016" TargetMode = "External"/><Relationship Id="rId217" Type="http://schemas.openxmlformats.org/officeDocument/2006/relationships/hyperlink" Target="https://login.consultant.ru/link/?req=doc&amp;base=RZB&amp;n=385399&amp;dst=100010" TargetMode = "External"/><Relationship Id="rId218" Type="http://schemas.openxmlformats.org/officeDocument/2006/relationships/hyperlink" Target="https://login.consultant.ru/link/?req=doc&amp;base=RZB&amp;n=394084&amp;dst=100017" TargetMode = "External"/><Relationship Id="rId219" Type="http://schemas.openxmlformats.org/officeDocument/2006/relationships/hyperlink" Target="https://login.consultant.ru/link/?req=doc&amp;base=RZB&amp;n=450401&amp;dst=100009" TargetMode = "External"/><Relationship Id="rId220" Type="http://schemas.openxmlformats.org/officeDocument/2006/relationships/hyperlink" Target="https://login.consultant.ru/link/?req=doc&amp;base=RZB&amp;n=470935&amp;dst=100439" TargetMode = "External"/><Relationship Id="rId221" Type="http://schemas.openxmlformats.org/officeDocument/2006/relationships/hyperlink" Target="https://login.consultant.ru/link/?req=doc&amp;base=RZB&amp;n=510756&amp;dst=22" TargetMode = "External"/><Relationship Id="rId222" Type="http://schemas.openxmlformats.org/officeDocument/2006/relationships/hyperlink" Target="https://login.consultant.ru/link/?req=doc&amp;base=RZB&amp;n=483240" TargetMode = "External"/><Relationship Id="rId223" Type="http://schemas.openxmlformats.org/officeDocument/2006/relationships/hyperlink" Target="https://login.consultant.ru/link/?req=doc&amp;base=RZB&amp;n=441772&amp;dst=100013" TargetMode = "External"/><Relationship Id="rId224" Type="http://schemas.openxmlformats.org/officeDocument/2006/relationships/hyperlink" Target="https://login.consultant.ru/link/?req=doc&amp;base=RZB&amp;n=483240&amp;dst=100223" TargetMode = "External"/><Relationship Id="rId225" Type="http://schemas.openxmlformats.org/officeDocument/2006/relationships/hyperlink" Target="https://login.consultant.ru/link/?req=doc&amp;base=RZB&amp;n=501392&amp;dst=100244" TargetMode = "External"/><Relationship Id="rId226" Type="http://schemas.openxmlformats.org/officeDocument/2006/relationships/hyperlink" Target="https://login.consultant.ru/link/?req=doc&amp;base=RZB&amp;n=499949&amp;dst=100013" TargetMode = "External"/><Relationship Id="rId227" Type="http://schemas.openxmlformats.org/officeDocument/2006/relationships/hyperlink" Target="https://login.consultant.ru/link/?req=doc&amp;base=RZB&amp;n=483240&amp;dst=100151" TargetMode = "External"/><Relationship Id="rId228" Type="http://schemas.openxmlformats.org/officeDocument/2006/relationships/hyperlink" Target="https://login.consultant.ru/link/?req=doc&amp;base=RZB&amp;n=483240&amp;dst=100224" TargetMode = "External"/><Relationship Id="rId229" Type="http://schemas.openxmlformats.org/officeDocument/2006/relationships/hyperlink" Target="https://login.consultant.ru/link/?req=doc&amp;base=RZB&amp;n=180722&amp;dst=100036" TargetMode = "External"/><Relationship Id="rId230" Type="http://schemas.openxmlformats.org/officeDocument/2006/relationships/hyperlink" Target="https://login.consultant.ru/link/?req=doc&amp;base=RZB&amp;n=501392&amp;dst=100245" TargetMode = "External"/><Relationship Id="rId231" Type="http://schemas.openxmlformats.org/officeDocument/2006/relationships/hyperlink" Target="https://login.consultant.ru/link/?req=doc&amp;base=RZB&amp;n=483240" TargetMode = "External"/><Relationship Id="rId232" Type="http://schemas.openxmlformats.org/officeDocument/2006/relationships/hyperlink" Target="https://login.consultant.ru/link/?req=doc&amp;base=LAW&amp;n=517433&amp;dst=100006" TargetMode = "External"/><Relationship Id="rId233" Type="http://schemas.openxmlformats.org/officeDocument/2006/relationships/hyperlink" Target="https://login.consultant.ru/link/?req=doc&amp;base=RZB&amp;n=483240&amp;dst=100226" TargetMode = "External"/><Relationship Id="rId234" Type="http://schemas.openxmlformats.org/officeDocument/2006/relationships/hyperlink" Target="https://login.consultant.ru/link/?req=doc&amp;base=RZB&amp;n=200580&amp;dst=100009" TargetMode = "External"/><Relationship Id="rId235" Type="http://schemas.openxmlformats.org/officeDocument/2006/relationships/hyperlink" Target="https://login.consultant.ru/link/?req=doc&amp;base=RZB&amp;n=483240&amp;dst=100229" TargetMode = "External"/><Relationship Id="rId236" Type="http://schemas.openxmlformats.org/officeDocument/2006/relationships/hyperlink" Target="https://login.consultant.ru/link/?req=doc&amp;base=RZB&amp;n=160218" TargetMode = "External"/><Relationship Id="rId237" Type="http://schemas.openxmlformats.org/officeDocument/2006/relationships/hyperlink" Target="https://login.consultant.ru/link/?req=doc&amp;base=RZB&amp;n=156574&amp;dst=100016" TargetMode = "External"/><Relationship Id="rId238" Type="http://schemas.openxmlformats.org/officeDocument/2006/relationships/hyperlink" Target="https://login.consultant.ru/link/?req=doc&amp;base=RZB&amp;n=509311&amp;dst=100012" TargetMode = "External"/><Relationship Id="rId239" Type="http://schemas.openxmlformats.org/officeDocument/2006/relationships/hyperlink" Target="https://login.consultant.ru/link/?req=doc&amp;base=RZB&amp;n=448546&amp;dst=100011" TargetMode = "External"/><Relationship Id="rId240" Type="http://schemas.openxmlformats.org/officeDocument/2006/relationships/hyperlink" Target="https://login.consultant.ru/link/?req=doc&amp;base=RZB&amp;n=436191&amp;dst=100021" TargetMode = "External"/><Relationship Id="rId241" Type="http://schemas.openxmlformats.org/officeDocument/2006/relationships/hyperlink" Target="https://login.consultant.ru/link/?req=doc&amp;base=RZB&amp;n=509311&amp;dst=100014" TargetMode = "External"/><Relationship Id="rId242" Type="http://schemas.openxmlformats.org/officeDocument/2006/relationships/hyperlink" Target="https://login.consultant.ru/link/?req=doc&amp;base=RZB&amp;n=436191&amp;dst=100022" TargetMode = "External"/><Relationship Id="rId243" Type="http://schemas.openxmlformats.org/officeDocument/2006/relationships/hyperlink" Target="https://login.consultant.ru/link/?req=doc&amp;base=RZB&amp;n=436191&amp;dst=100025" TargetMode = "External"/><Relationship Id="rId244" Type="http://schemas.openxmlformats.org/officeDocument/2006/relationships/hyperlink" Target="https://login.consultant.ru/link/?req=doc&amp;base=RZB&amp;n=436191&amp;dst=100026" TargetMode = "External"/><Relationship Id="rId245" Type="http://schemas.openxmlformats.org/officeDocument/2006/relationships/hyperlink" Target="https://login.consultant.ru/link/?req=doc&amp;base=RZB&amp;n=436191&amp;dst=100028" TargetMode = "External"/><Relationship Id="rId246" Type="http://schemas.openxmlformats.org/officeDocument/2006/relationships/hyperlink" Target="https://login.consultant.ru/link/?req=doc&amp;base=RZB&amp;n=470935&amp;dst=100452" TargetMode = "External"/><Relationship Id="rId247" Type="http://schemas.openxmlformats.org/officeDocument/2006/relationships/hyperlink" Target="https://login.consultant.ru/link/?req=doc&amp;base=RZB&amp;n=470935&amp;dst=100453" TargetMode = "External"/><Relationship Id="rId248" Type="http://schemas.openxmlformats.org/officeDocument/2006/relationships/hyperlink" Target="https://login.consultant.ru/link/?req=doc&amp;base=RZB&amp;n=509311&amp;dst=100016" TargetMode = "External"/><Relationship Id="rId249" Type="http://schemas.openxmlformats.org/officeDocument/2006/relationships/hyperlink" Target="https://login.consultant.ru/link/?req=doc&amp;base=RZB&amp;n=401866&amp;dst=100022" TargetMode = "External"/><Relationship Id="rId250" Type="http://schemas.openxmlformats.org/officeDocument/2006/relationships/hyperlink" Target="https://login.consultant.ru/link/?req=doc&amp;base=RZB&amp;n=401866&amp;dst=100153" TargetMode = "External"/><Relationship Id="rId251" Type="http://schemas.openxmlformats.org/officeDocument/2006/relationships/hyperlink" Target="https://login.consultant.ru/link/?req=doc&amp;base=RZB&amp;n=401866&amp;dst=100103" TargetMode = "External"/><Relationship Id="rId252" Type="http://schemas.openxmlformats.org/officeDocument/2006/relationships/hyperlink" Target="https://login.consultant.ru/link/?req=doc&amp;base=RZB&amp;n=506073&amp;dst=100013" TargetMode = "External"/><Relationship Id="rId253" Type="http://schemas.openxmlformats.org/officeDocument/2006/relationships/hyperlink" Target="https://login.consultant.ru/link/?req=doc&amp;base=RZB&amp;n=506073&amp;dst=100030" TargetMode = "External"/><Relationship Id="rId254" Type="http://schemas.openxmlformats.org/officeDocument/2006/relationships/hyperlink" Target="https://login.consultant.ru/link/?req=doc&amp;base=RZB&amp;n=186407&amp;dst=100009" TargetMode = "External"/><Relationship Id="rId255" Type="http://schemas.openxmlformats.org/officeDocument/2006/relationships/hyperlink" Target="https://login.consultant.ru/link/?req=doc&amp;base=RZB&amp;n=509311&amp;dst=100018" TargetMode = "External"/><Relationship Id="rId256" Type="http://schemas.openxmlformats.org/officeDocument/2006/relationships/hyperlink" Target="https://login.consultant.ru/link/?req=doc&amp;base=RZB&amp;n=509311&amp;dst=100020" TargetMode = "External"/><Relationship Id="rId257" Type="http://schemas.openxmlformats.org/officeDocument/2006/relationships/hyperlink" Target="https://login.consultant.ru/link/?req=doc&amp;base=RZB&amp;n=502639&amp;dst=100296" TargetMode = "External"/><Relationship Id="rId258" Type="http://schemas.openxmlformats.org/officeDocument/2006/relationships/hyperlink" Target="https://login.consultant.ru/link/?req=doc&amp;base=RZB&amp;n=436191&amp;dst=100030" TargetMode = "External"/><Relationship Id="rId259" Type="http://schemas.openxmlformats.org/officeDocument/2006/relationships/hyperlink" Target="https://login.consultant.ru/link/?req=doc&amp;base=RZB&amp;n=436191&amp;dst=100032" TargetMode = "External"/><Relationship Id="rId260" Type="http://schemas.openxmlformats.org/officeDocument/2006/relationships/hyperlink" Target="https://login.consultant.ru/link/?req=doc&amp;base=RZB&amp;n=509311&amp;dst=100023" TargetMode = "External"/><Relationship Id="rId261" Type="http://schemas.openxmlformats.org/officeDocument/2006/relationships/hyperlink" Target="https://login.consultant.ru/link/?req=doc&amp;base=RZB&amp;n=509311&amp;dst=100023" TargetMode = "External"/><Relationship Id="rId262" Type="http://schemas.openxmlformats.org/officeDocument/2006/relationships/hyperlink" Target="https://login.consultant.ru/link/?req=doc&amp;base=RZB&amp;n=509311&amp;dst=100024" TargetMode = "External"/><Relationship Id="rId263" Type="http://schemas.openxmlformats.org/officeDocument/2006/relationships/hyperlink" Target="https://login.consultant.ru/link/?req=doc&amp;base=RZB&amp;n=511291&amp;dst=100107" TargetMode = "External"/><Relationship Id="rId264" Type="http://schemas.openxmlformats.org/officeDocument/2006/relationships/hyperlink" Target="https://login.consultant.ru/link/?req=doc&amp;base=RZB&amp;n=441769&amp;dst=100036" TargetMode = "External"/><Relationship Id="rId265" Type="http://schemas.openxmlformats.org/officeDocument/2006/relationships/hyperlink" Target="https://login.consultant.ru/link/?req=doc&amp;base=RZB&amp;n=156574&amp;dst=100045" TargetMode = "External"/><Relationship Id="rId266" Type="http://schemas.openxmlformats.org/officeDocument/2006/relationships/hyperlink" Target="https://login.consultant.ru/link/?req=doc&amp;base=RZB&amp;n=511291&amp;dst=100107" TargetMode = "External"/><Relationship Id="rId267" Type="http://schemas.openxmlformats.org/officeDocument/2006/relationships/hyperlink" Target="https://login.consultant.ru/link/?req=doc&amp;base=RZB&amp;n=441769&amp;dst=100038" TargetMode = "External"/><Relationship Id="rId268" Type="http://schemas.openxmlformats.org/officeDocument/2006/relationships/hyperlink" Target="https://login.consultant.ru/link/?req=doc&amp;base=RZB&amp;n=440506&amp;dst=100209" TargetMode = "External"/><Relationship Id="rId269" Type="http://schemas.openxmlformats.org/officeDocument/2006/relationships/hyperlink" Target="https://login.consultant.ru/link/?req=doc&amp;base=RZB&amp;n=180094&amp;dst=100085" TargetMode = "External"/><Relationship Id="rId270" Type="http://schemas.openxmlformats.org/officeDocument/2006/relationships/hyperlink" Target="https://login.consultant.ru/link/?req=doc&amp;base=RZB&amp;n=180094&amp;dst=100014" TargetMode = "External"/><Relationship Id="rId271" Type="http://schemas.openxmlformats.org/officeDocument/2006/relationships/hyperlink" Target="https://login.consultant.ru/link/?req=doc&amp;base=RZB&amp;n=451672&amp;dst=100011" TargetMode = "External"/><Relationship Id="rId272" Type="http://schemas.openxmlformats.org/officeDocument/2006/relationships/hyperlink" Target="https://login.consultant.ru/link/?req=doc&amp;base=RZB&amp;n=495065&amp;dst=100039" TargetMode = "External"/><Relationship Id="rId273" Type="http://schemas.openxmlformats.org/officeDocument/2006/relationships/hyperlink" Target="https://login.consultant.ru/link/?req=doc&amp;base=RZB&amp;n=508834&amp;dst=100025" TargetMode = "External"/><Relationship Id="rId274" Type="http://schemas.openxmlformats.org/officeDocument/2006/relationships/hyperlink" Target="https://login.consultant.ru/link/?req=doc&amp;base=RZB&amp;n=490646&amp;dst=100013" TargetMode = "External"/><Relationship Id="rId275" Type="http://schemas.openxmlformats.org/officeDocument/2006/relationships/hyperlink" Target="https://login.consultant.ru/link/?req=doc&amp;base=RZB&amp;n=156574&amp;dst=100051" TargetMode = "External"/><Relationship Id="rId276" Type="http://schemas.openxmlformats.org/officeDocument/2006/relationships/hyperlink" Target="https://login.consultant.ru/link/?req=doc&amp;base=RZB&amp;n=446159&amp;dst=100582" TargetMode = "External"/><Relationship Id="rId277" Type="http://schemas.openxmlformats.org/officeDocument/2006/relationships/hyperlink" Target="https://login.consultant.ru/link/?req=doc&amp;base=RZB&amp;n=511328&amp;dst=100162" TargetMode = "External"/><Relationship Id="rId278" Type="http://schemas.openxmlformats.org/officeDocument/2006/relationships/hyperlink" Target="https://login.consultant.ru/link/?req=doc&amp;base=RZB&amp;n=465418&amp;dst=100014" TargetMode = "External"/><Relationship Id="rId279" Type="http://schemas.openxmlformats.org/officeDocument/2006/relationships/hyperlink" Target="https://login.consultant.ru/link/?req=doc&amp;base=RZB&amp;n=511328&amp;dst=100163" TargetMode = "External"/><Relationship Id="rId280" Type="http://schemas.openxmlformats.org/officeDocument/2006/relationships/hyperlink" Target="https://login.consultant.ru/link/?req=doc&amp;base=RZB&amp;n=465418&amp;dst=100016" TargetMode = "External"/><Relationship Id="rId281" Type="http://schemas.openxmlformats.org/officeDocument/2006/relationships/hyperlink" Target="https://login.consultant.ru/link/?req=doc&amp;base=RZB&amp;n=519494&amp;dst=100417" TargetMode = "External"/><Relationship Id="rId282" Type="http://schemas.openxmlformats.org/officeDocument/2006/relationships/hyperlink" Target="https://login.consultant.ru/link/?req=doc&amp;base=RZB&amp;n=451672&amp;dst=100012" TargetMode = "External"/><Relationship Id="rId283" Type="http://schemas.openxmlformats.org/officeDocument/2006/relationships/hyperlink" Target="https://login.consultant.ru/link/?req=doc&amp;base=RZB&amp;n=419394&amp;dst=100003" TargetMode = "External"/><Relationship Id="rId284" Type="http://schemas.openxmlformats.org/officeDocument/2006/relationships/hyperlink" Target="https://login.consultant.ru/link/?req=doc&amp;base=RZB&amp;n=451672&amp;dst=100013" TargetMode = "External"/><Relationship Id="rId285" Type="http://schemas.openxmlformats.org/officeDocument/2006/relationships/hyperlink" Target="https://login.consultant.ru/link/?req=doc&amp;base=RZB&amp;n=474490&amp;dst=100009" TargetMode = "External"/><Relationship Id="rId286" Type="http://schemas.openxmlformats.org/officeDocument/2006/relationships/hyperlink" Target="https://login.consultant.ru/link/?req=doc&amp;base=RZB&amp;n=451672&amp;dst=100016" TargetMode = "External"/><Relationship Id="rId287" Type="http://schemas.openxmlformats.org/officeDocument/2006/relationships/hyperlink" Target="https://login.consultant.ru/link/?req=doc&amp;base=RZB&amp;n=518138&amp;dst=5742" TargetMode = "External"/><Relationship Id="rId288" Type="http://schemas.openxmlformats.org/officeDocument/2006/relationships/hyperlink" Target="https://login.consultant.ru/link/?req=doc&amp;base=RZB&amp;n=220905&amp;dst=100009" TargetMode = "External"/><Relationship Id="rId289" Type="http://schemas.openxmlformats.org/officeDocument/2006/relationships/hyperlink" Target="https://login.consultant.ru/link/?req=doc&amp;base=RZB&amp;n=451672&amp;dst=100018" TargetMode = "External"/><Relationship Id="rId290" Type="http://schemas.openxmlformats.org/officeDocument/2006/relationships/hyperlink" Target="https://login.consultant.ru/link/?req=doc&amp;base=RZB&amp;n=451672&amp;dst=100019" TargetMode = "External"/><Relationship Id="rId291" Type="http://schemas.openxmlformats.org/officeDocument/2006/relationships/hyperlink" Target="https://login.consultant.ru/link/?req=doc&amp;base=RZB&amp;n=474490&amp;dst=100025" TargetMode = "External"/><Relationship Id="rId292" Type="http://schemas.openxmlformats.org/officeDocument/2006/relationships/hyperlink" Target="https://login.consultant.ru/link/?req=doc&amp;base=RZB&amp;n=502282" TargetMode = "External"/><Relationship Id="rId293" Type="http://schemas.openxmlformats.org/officeDocument/2006/relationships/hyperlink" Target="https://login.consultant.ru/link/?req=doc&amp;base=RZB&amp;n=451672&amp;dst=100021" TargetMode = "External"/><Relationship Id="rId294" Type="http://schemas.openxmlformats.org/officeDocument/2006/relationships/hyperlink" Target="https://login.consultant.ru/link/?req=doc&amp;base=RZB&amp;n=451672&amp;dst=100023" TargetMode = "External"/><Relationship Id="rId295" Type="http://schemas.openxmlformats.org/officeDocument/2006/relationships/hyperlink" Target="https://login.consultant.ru/link/?req=doc&amp;base=RZB&amp;n=451672&amp;dst=100025" TargetMode = "External"/><Relationship Id="rId296" Type="http://schemas.openxmlformats.org/officeDocument/2006/relationships/hyperlink" Target="https://login.consultant.ru/link/?req=doc&amp;base=RZB&amp;n=451672&amp;dst=100026" TargetMode = "External"/><Relationship Id="rId297" Type="http://schemas.openxmlformats.org/officeDocument/2006/relationships/hyperlink" Target="https://login.consultant.ru/link/?req=doc&amp;base=RZB&amp;n=451672&amp;dst=100027" TargetMode = "External"/><Relationship Id="rId298" Type="http://schemas.openxmlformats.org/officeDocument/2006/relationships/hyperlink" Target="https://login.consultant.ru/link/?req=doc&amp;base=RZB&amp;n=511291&amp;dst=100107" TargetMode = "External"/><Relationship Id="rId299" Type="http://schemas.openxmlformats.org/officeDocument/2006/relationships/hyperlink" Target="https://login.consultant.ru/link/?req=doc&amp;base=RZB&amp;n=441769&amp;dst=100040" TargetMode = "External"/><Relationship Id="rId300" Type="http://schemas.openxmlformats.org/officeDocument/2006/relationships/hyperlink" Target="https://login.consultant.ru/link/?req=doc&amp;base=RZB&amp;n=180094&amp;dst=100060" TargetMode = "External"/><Relationship Id="rId301" Type="http://schemas.openxmlformats.org/officeDocument/2006/relationships/hyperlink" Target="https://login.consultant.ru/link/?req=doc&amp;base=RZB&amp;n=474490&amp;dst=100127" TargetMode = "External"/><Relationship Id="rId302" Type="http://schemas.openxmlformats.org/officeDocument/2006/relationships/hyperlink" Target="https://login.consultant.ru/link/?req=doc&amp;base=RZB&amp;n=451672&amp;dst=100030" TargetMode = "External"/><Relationship Id="rId303" Type="http://schemas.openxmlformats.org/officeDocument/2006/relationships/hyperlink" Target="https://login.consultant.ru/link/?req=doc&amp;base=RZB&amp;n=495065&amp;dst=100040" TargetMode = "External"/><Relationship Id="rId304" Type="http://schemas.openxmlformats.org/officeDocument/2006/relationships/hyperlink" Target="https://login.consultant.ru/link/?req=doc&amp;base=RZB&amp;n=451672&amp;dst=100031" TargetMode = "External"/><Relationship Id="rId305" Type="http://schemas.openxmlformats.org/officeDocument/2006/relationships/hyperlink" Target="https://login.consultant.ru/link/?req=doc&amp;base=RZB&amp;n=451672&amp;dst=100034" TargetMode = "External"/><Relationship Id="rId306" Type="http://schemas.openxmlformats.org/officeDocument/2006/relationships/hyperlink" Target="https://login.consultant.ru/link/?req=doc&amp;base=RZB&amp;n=509311&amp;dst=100034" TargetMode = "External"/><Relationship Id="rId307" Type="http://schemas.openxmlformats.org/officeDocument/2006/relationships/hyperlink" Target="https://login.consultant.ru/link/?req=doc&amp;base=RZB&amp;n=509311&amp;dst=100035" TargetMode = "External"/><Relationship Id="rId308" Type="http://schemas.openxmlformats.org/officeDocument/2006/relationships/hyperlink" Target="https://login.consultant.ru/link/?req=doc&amp;base=RZB&amp;n=451672&amp;dst=100041" TargetMode = "External"/><Relationship Id="rId309" Type="http://schemas.openxmlformats.org/officeDocument/2006/relationships/hyperlink" Target="https://login.consultant.ru/link/?req=doc&amp;base=RZB&amp;n=451672&amp;dst=100047" TargetMode = "External"/><Relationship Id="rId310" Type="http://schemas.openxmlformats.org/officeDocument/2006/relationships/hyperlink" Target="https://login.consultant.ru/link/?req=doc&amp;base=RZB&amp;n=451672&amp;dst=100058" TargetMode = "External"/><Relationship Id="rId311" Type="http://schemas.openxmlformats.org/officeDocument/2006/relationships/hyperlink" Target="https://login.consultant.ru/link/?req=doc&amp;base=RZB&amp;n=451672&amp;dst=100060" TargetMode = "External"/><Relationship Id="rId312" Type="http://schemas.openxmlformats.org/officeDocument/2006/relationships/hyperlink" Target="https://login.consultant.ru/link/?req=doc&amp;base=RZB&amp;n=511291&amp;dst=100107" TargetMode = "External"/><Relationship Id="rId313" Type="http://schemas.openxmlformats.org/officeDocument/2006/relationships/hyperlink" Target="https://login.consultant.ru/link/?req=doc&amp;base=RZB&amp;n=441769&amp;dst=100042" TargetMode = "External"/><Relationship Id="rId314" Type="http://schemas.openxmlformats.org/officeDocument/2006/relationships/hyperlink" Target="https://login.consultant.ru/link/?req=doc&amp;base=RZB&amp;n=451672&amp;dst=100065" TargetMode = "External"/><Relationship Id="rId315" Type="http://schemas.openxmlformats.org/officeDocument/2006/relationships/hyperlink" Target="https://login.consultant.ru/link/?req=doc&amp;base=RZB&amp;n=180094&amp;dst=100074" TargetMode = "External"/><Relationship Id="rId316" Type="http://schemas.openxmlformats.org/officeDocument/2006/relationships/hyperlink" Target="https://login.consultant.ru/link/?req=doc&amp;base=RZB&amp;n=509311&amp;dst=100037" TargetMode = "External"/><Relationship Id="rId317" Type="http://schemas.openxmlformats.org/officeDocument/2006/relationships/hyperlink" Target="https://login.consultant.ru/link/?req=doc&amp;base=RZB&amp;n=189505&amp;dst=100035" TargetMode = "External"/><Relationship Id="rId318" Type="http://schemas.openxmlformats.org/officeDocument/2006/relationships/hyperlink" Target="https://login.consultant.ru/link/?req=doc&amp;base=RZB&amp;n=509311&amp;dst=100040" TargetMode = "External"/><Relationship Id="rId319" Type="http://schemas.openxmlformats.org/officeDocument/2006/relationships/hyperlink" Target="https://login.consultant.ru/link/?req=doc&amp;base=RZB&amp;n=509311&amp;dst=100042" TargetMode = "External"/><Relationship Id="rId320" Type="http://schemas.openxmlformats.org/officeDocument/2006/relationships/hyperlink" Target="https://login.consultant.ru/link/?req=doc&amp;base=RZB&amp;n=511073&amp;dst=493" TargetMode = "External"/><Relationship Id="rId321" Type="http://schemas.openxmlformats.org/officeDocument/2006/relationships/hyperlink" Target="https://login.consultant.ru/link/?req=doc&amp;base=RZB&amp;n=189505&amp;dst=100036" TargetMode = "External"/><Relationship Id="rId322" Type="http://schemas.openxmlformats.org/officeDocument/2006/relationships/hyperlink" Target="https://login.consultant.ru/link/?req=doc&amp;base=RZB&amp;n=156574&amp;dst=100052" TargetMode = "External"/><Relationship Id="rId323" Type="http://schemas.openxmlformats.org/officeDocument/2006/relationships/hyperlink" Target="https://login.consultant.ru/link/?req=doc&amp;base=RZB&amp;n=444711&amp;dst=100010" TargetMode = "External"/><Relationship Id="rId324" Type="http://schemas.openxmlformats.org/officeDocument/2006/relationships/hyperlink" Target="https://login.consultant.ru/link/?req=doc&amp;base=RZB&amp;n=444711&amp;dst=100305" TargetMode = "External"/><Relationship Id="rId325" Type="http://schemas.openxmlformats.org/officeDocument/2006/relationships/hyperlink" Target="https://login.consultant.ru/link/?req=doc&amp;base=RZB&amp;n=451131&amp;dst=100013" TargetMode = "External"/><Relationship Id="rId326" Type="http://schemas.openxmlformats.org/officeDocument/2006/relationships/hyperlink" Target="https://login.consultant.ru/link/?req=doc&amp;base=RZB&amp;n=444711&amp;dst=100011" TargetMode = "External"/><Relationship Id="rId327" Type="http://schemas.openxmlformats.org/officeDocument/2006/relationships/hyperlink" Target="https://login.consultant.ru/link/?req=doc&amp;base=RZB&amp;n=509311&amp;dst=100045" TargetMode = "External"/><Relationship Id="rId328" Type="http://schemas.openxmlformats.org/officeDocument/2006/relationships/hyperlink" Target="https://login.consultant.ru/link/?req=doc&amp;base=RZB&amp;n=308978&amp;dst=100008" TargetMode = "External"/><Relationship Id="rId329" Type="http://schemas.openxmlformats.org/officeDocument/2006/relationships/hyperlink" Target="https://login.consultant.ru/link/?req=doc&amp;base=RZB&amp;n=173823&amp;dst=100157" TargetMode = "External"/><Relationship Id="rId330" Type="http://schemas.openxmlformats.org/officeDocument/2006/relationships/hyperlink" Target="https://login.consultant.ru/link/?req=doc&amp;base=RZB&amp;n=479093&amp;dst=100436" TargetMode = "External"/><Relationship Id="rId331" Type="http://schemas.openxmlformats.org/officeDocument/2006/relationships/hyperlink" Target="https://login.consultant.ru/link/?req=doc&amp;base=RZB&amp;n=167770&amp;dst=100002" TargetMode = "External"/><Relationship Id="rId332" Type="http://schemas.openxmlformats.org/officeDocument/2006/relationships/hyperlink" Target="https://login.consultant.ru/link/?req=doc&amp;base=RZB&amp;n=479093&amp;dst=100438" TargetMode = "External"/><Relationship Id="rId333" Type="http://schemas.openxmlformats.org/officeDocument/2006/relationships/hyperlink" Target="https://login.consultant.ru/link/?req=doc&amp;base=RZB&amp;n=479093&amp;dst=100439" TargetMode = "External"/><Relationship Id="rId334" Type="http://schemas.openxmlformats.org/officeDocument/2006/relationships/hyperlink" Target="https://login.consultant.ru/link/?req=doc&amp;base=RZB&amp;n=479093&amp;dst=100440" TargetMode = "External"/><Relationship Id="rId335" Type="http://schemas.openxmlformats.org/officeDocument/2006/relationships/hyperlink" Target="https://login.consultant.ru/link/?req=doc&amp;base=RZB&amp;n=500700&amp;dst=100493" TargetMode = "External"/><Relationship Id="rId336" Type="http://schemas.openxmlformats.org/officeDocument/2006/relationships/hyperlink" Target="https://login.consultant.ru/link/?req=doc&amp;base=RZB&amp;n=500700&amp;dst=100493" TargetMode = "External"/><Relationship Id="rId337" Type="http://schemas.openxmlformats.org/officeDocument/2006/relationships/hyperlink" Target="https://login.consultant.ru/link/?req=doc&amp;base=RZB&amp;n=461312&amp;dst=100025" TargetMode = "External"/><Relationship Id="rId338" Type="http://schemas.openxmlformats.org/officeDocument/2006/relationships/hyperlink" Target="https://login.consultant.ru/link/?req=doc&amp;base=LAW&amp;n=121040" TargetMode = "External"/><Relationship Id="rId339" Type="http://schemas.openxmlformats.org/officeDocument/2006/relationships/hyperlink" Target="https://login.consultant.ru/link/?req=doc&amp;base=RZB&amp;n=511275" TargetMode = "External"/><Relationship Id="rId340" Type="http://schemas.openxmlformats.org/officeDocument/2006/relationships/hyperlink" Target="https://login.consultant.ru/link/?req=doc&amp;base=LAW&amp;n=496034&amp;dst=100247" TargetMode = "External"/><Relationship Id="rId341" Type="http://schemas.openxmlformats.org/officeDocument/2006/relationships/hyperlink" Target="https://login.consultant.ru/link/?req=doc&amp;base=RZB&amp;n=511275" TargetMode = "External"/><Relationship Id="rId342" Type="http://schemas.openxmlformats.org/officeDocument/2006/relationships/hyperlink" Target="https://login.consultant.ru/link/?req=doc&amp;base=RZB&amp;n=484451" TargetMode = "External"/><Relationship Id="rId343" Type="http://schemas.openxmlformats.org/officeDocument/2006/relationships/hyperlink" Target="https://login.consultant.ru/link/?req=doc&amp;base=RZB&amp;n=499669" TargetMode = "External"/><Relationship Id="rId344" Type="http://schemas.openxmlformats.org/officeDocument/2006/relationships/hyperlink" Target="https://login.consultant.ru/link/?req=doc&amp;base=RZB&amp;n=461312&amp;dst=100011" TargetMode = "External"/><Relationship Id="rId345" Type="http://schemas.openxmlformats.org/officeDocument/2006/relationships/hyperlink" Target="https://login.consultant.ru/link/?req=doc&amp;base=RZB&amp;n=451297&amp;dst=100016" TargetMode = "External"/><Relationship Id="rId346" Type="http://schemas.openxmlformats.org/officeDocument/2006/relationships/hyperlink" Target="https://login.consultant.ru/link/?req=doc&amp;base=RZB&amp;n=499669" TargetMode = "External"/><Relationship Id="rId347" Type="http://schemas.openxmlformats.org/officeDocument/2006/relationships/hyperlink" Target="https://login.consultant.ru/link/?req=doc&amp;base=RZB&amp;n=501480" TargetMode = "External"/><Relationship Id="rId348" Type="http://schemas.openxmlformats.org/officeDocument/2006/relationships/hyperlink" Target="https://login.consultant.ru/link/?req=doc&amp;base=RZB&amp;n=499774" TargetMode = "External"/><Relationship Id="rId349" Type="http://schemas.openxmlformats.org/officeDocument/2006/relationships/hyperlink" Target="https://login.consultant.ru/link/?req=doc&amp;base=RZB&amp;n=508974&amp;dst=100008" TargetMode = "External"/><Relationship Id="rId350" Type="http://schemas.openxmlformats.org/officeDocument/2006/relationships/hyperlink" Target="https://login.consultant.ru/link/?req=doc&amp;base=RZB&amp;n=494797&amp;dst=100019" TargetMode = "External"/><Relationship Id="rId351" Type="http://schemas.openxmlformats.org/officeDocument/2006/relationships/hyperlink" Target="https://login.consultant.ru/link/?req=doc&amp;base=RZB&amp;n=494797&amp;dst=100021" TargetMode = "External"/><Relationship Id="rId352" Type="http://schemas.openxmlformats.org/officeDocument/2006/relationships/hyperlink" Target="https://login.consultant.ru/link/?req=doc&amp;base=RZB&amp;n=494797&amp;dst=100023" TargetMode = "External"/><Relationship Id="rId353" Type="http://schemas.openxmlformats.org/officeDocument/2006/relationships/hyperlink" Target="https://login.consultant.ru/link/?req=doc&amp;base=RZB&amp;n=101627" TargetMode = "External"/><Relationship Id="rId354" Type="http://schemas.openxmlformats.org/officeDocument/2006/relationships/hyperlink" Target="https://login.consultant.ru/link/?req=doc&amp;base=RZB&amp;n=440511&amp;dst=100118" TargetMode = "External"/><Relationship Id="rId355" Type="http://schemas.openxmlformats.org/officeDocument/2006/relationships/hyperlink" Target="https://login.consultant.ru/link/?req=doc&amp;base=RZB&amp;n=2875" TargetMode = "External"/><Relationship Id="rId356" Type="http://schemas.openxmlformats.org/officeDocument/2006/relationships/hyperlink" Target="https://login.consultant.ru/link/?req=doc&amp;base=RZB&amp;n=453320&amp;dst=100817" TargetMode = "External"/><Relationship Id="rId357" Type="http://schemas.openxmlformats.org/officeDocument/2006/relationships/hyperlink" Target="https://login.consultant.ru/link/?req=doc&amp;base=RZB&amp;n=440511&amp;dst=1001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
(ред. от 07.07.2025)
"О безопасности дорожного движения"</dc:title>
  <dcterms:created xsi:type="dcterms:W3CDTF">2025-12-04T04:02:12Z</dcterms:created>
</cp:coreProperties>
</file>